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DC" w:rsidRDefault="00C22DDC" w:rsidP="00C22DDC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Игры на развитие мышления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«Раздели на группы»</w:t>
      </w:r>
    </w:p>
    <w:p w:rsidR="00C22DDC" w:rsidRPr="00C22DDC" w:rsidRDefault="00C22DDC" w:rsidP="00C22D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Цель игры: развития навыка классификации предметов, выделение общих признаков.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Ход игры: перед ребенком раскладываются разноцветные детали конструктора, кубики, шарики и т.д. Задача ребенка – разделить предложенные ему вещи:</w:t>
      </w:r>
    </w:p>
    <w:p w:rsidR="00C22DDC" w:rsidRPr="00C22DDC" w:rsidRDefault="00C22DDC" w:rsidP="00C22D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 цвету;</w:t>
      </w:r>
    </w:p>
    <w:p w:rsidR="00C22DDC" w:rsidRPr="00C22DDC" w:rsidRDefault="00C22DDC" w:rsidP="00C22D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 размеру;</w:t>
      </w:r>
    </w:p>
    <w:p w:rsidR="00C22DDC" w:rsidRPr="00C22DDC" w:rsidRDefault="00C22DDC" w:rsidP="00C22DD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 форме.</w:t>
      </w:r>
    </w:p>
    <w:p w:rsidR="00C22DDC" w:rsidRPr="00C22DDC" w:rsidRDefault="00C22DDC" w:rsidP="00C22DDC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noProof/>
          <w:color w:val="3ABC9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B92BA4E" wp14:editId="77022E74">
            <wp:extent cx="5908040" cy="4007485"/>
            <wp:effectExtent l="0" t="0" r="0" b="0"/>
            <wp:docPr id="1" name="Рисунок 1" descr="Логические игры 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ические игры 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Для детей </w:t>
      </w:r>
      <w:proofErr w:type="gramStart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более старшего</w:t>
      </w:r>
      <w:proofErr w:type="gramEnd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возраста можно несколько усложнить задачу, предложив ему игрушки и выделить группы соответственно:</w:t>
      </w:r>
    </w:p>
    <w:p w:rsidR="00C22DDC" w:rsidRPr="00C22DDC" w:rsidRDefault="00C22DDC" w:rsidP="00C22DD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животных (диких и домашних);</w:t>
      </w:r>
    </w:p>
    <w:p w:rsidR="00C22DDC" w:rsidRPr="00C22DDC" w:rsidRDefault="00C22DDC" w:rsidP="00C22DD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растений;</w:t>
      </w:r>
    </w:p>
    <w:p w:rsidR="00C22DDC" w:rsidRPr="00C22DDC" w:rsidRDefault="00C22DDC" w:rsidP="00C22DD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предметов мебели;</w:t>
      </w:r>
    </w:p>
    <w:p w:rsidR="00C22DDC" w:rsidRPr="00C22DDC" w:rsidRDefault="00C22DDC" w:rsidP="00C22DD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посуды;</w:t>
      </w:r>
    </w:p>
    <w:p w:rsidR="00C22DDC" w:rsidRPr="00C22DDC" w:rsidRDefault="00C22DDC" w:rsidP="00C22DD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инструментов.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«Мама и малыш»</w:t>
      </w:r>
    </w:p>
    <w:p w:rsidR="00C22DDC" w:rsidRPr="00C22DDC" w:rsidRDefault="00C22DDC" w:rsidP="00C22D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Цель игры: расширить представления детей о живой природе.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Ход игры: ребенку предлагаются карточки, на которых изображены различные знакомые ему животные и их детеныши. Задача ребенка – разложить их парами так, чтобы в каждой оказалось взрослое животное и детеныш.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«Волшебный мешочек»</w:t>
      </w:r>
    </w:p>
    <w:p w:rsidR="00C22DDC" w:rsidRPr="00C22DDC" w:rsidRDefault="00C22DDC" w:rsidP="00C22D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Цель игры: развитие аналитико-синтетических свойств мышления, расширение представлений о цвете и оттенках.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Ход игры: для этого задания на стол кладутся предметы разных цветов (это может быть красное яблоко, зеленый лист, желтый цветок и т.д.). В непрозрачный мешочек также складываются всевозможные игрушки. Ведущий достает один за другим предметы из него, задача ребенка – найти среди них «друзей» для игрушек на столе, подходящих ему по цвету.</w:t>
      </w:r>
    </w:p>
    <w:p w:rsidR="00C22DDC" w:rsidRPr="00C22DDC" w:rsidRDefault="00C22DDC" w:rsidP="00C22DDC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noProof/>
          <w:color w:val="3ABC9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9BD1C8A" wp14:editId="56FCB279">
            <wp:extent cx="5908040" cy="3896360"/>
            <wp:effectExtent l="0" t="0" r="0" b="8890"/>
            <wp:docPr id="2" name="Рисунок 2" descr="Игра &quot;Волшебный мешочек&quot;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&quot;Волшебный мешочек&quot;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DC" w:rsidRPr="00C22DDC" w:rsidRDefault="00C22DDC" w:rsidP="00C22DDC">
      <w:pPr>
        <w:shd w:val="clear" w:color="auto" w:fill="F1F1F1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Игра «Волшебный мешочек» с различными предметами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Со временем игру можно немного усложнить, дополнив чистые цвета более </w:t>
      </w:r>
      <w:proofErr w:type="gramStart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сложными</w:t>
      </w:r>
      <w:proofErr w:type="gramEnd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Либо подбирая к базовому цвету различные его оттенки.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«Лишний предмет»</w:t>
      </w:r>
    </w:p>
    <w:p w:rsidR="00C22DDC" w:rsidRPr="00C22DDC" w:rsidRDefault="00C22DDC" w:rsidP="00C22D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Цель игры: научение ребенка выделению значимых признаков предмета.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Ход игры: ребенку предлагается ряд картинок или игрушек, все предметы которого кроме одного будут объединены каким-либо признаком. Задача ребенка – найти лишний предмет, который не подходит </w:t>
      </w:r>
      <w:proofErr w:type="gramStart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другим</w:t>
      </w:r>
      <w:proofErr w:type="gramEnd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объяснить свой выбор.</w:t>
      </w:r>
    </w:p>
    <w:p w:rsidR="00C22DDC" w:rsidRDefault="00C22DDC" w:rsidP="00C22DDC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noProof/>
          <w:color w:val="3ABC9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1B73B241" wp14:editId="408A2594">
            <wp:extent cx="3872286" cy="2814316"/>
            <wp:effectExtent l="0" t="0" r="0" b="5715"/>
            <wp:docPr id="3" name="Рисунок 3" descr="Игра &quot;Лишний предмет&quot;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а &quot;Лишний предмет&quot;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436" cy="28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DC" w:rsidRPr="00C22DDC" w:rsidRDefault="00C22DDC" w:rsidP="00C22DDC">
      <w:pPr>
        <w:shd w:val="clear" w:color="auto" w:fill="F1F1F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«Дикие и домашние животные</w:t>
      </w:r>
    </w:p>
    <w:p w:rsidR="00C22DDC" w:rsidRPr="00C22DDC" w:rsidRDefault="00C22DDC" w:rsidP="00C22D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Цель игры: усвоение ребенком различий между дикими и домашними животными.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Ход игры: Ведущий последовательно достает из мешка фигурки диких и домашних животных, а ребенок пробует определить их к той или иной категории. Со временем игру можно усложнить – ребенок, например, может доставать фигурки с закрытыми глазами и на ощупь определять, кто перед ним.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«Профессии»</w:t>
      </w:r>
    </w:p>
    <w:p w:rsidR="00C22DDC" w:rsidRPr="00C22DDC" w:rsidRDefault="00C22DDC" w:rsidP="00C22D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Цель игры: расширение представлений ребенка о мире профессий, правах и обязанностях человека.</w:t>
      </w:r>
    </w:p>
    <w:p w:rsidR="00C22DDC" w:rsidRPr="00C22DDC" w:rsidRDefault="00C22DDC" w:rsidP="00C22DDC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noProof/>
          <w:color w:val="3ABC9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5FC0369" wp14:editId="201B989B">
            <wp:extent cx="3331597" cy="2784447"/>
            <wp:effectExtent l="0" t="0" r="2540" b="0"/>
            <wp:docPr id="4" name="Рисунок 4" descr="Игра &quot;Профессии&quot;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а &quot;Профессии&quot;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721" cy="278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DC" w:rsidRPr="00C22DDC" w:rsidRDefault="00C22DDC" w:rsidP="00C22DDC">
      <w:pPr>
        <w:shd w:val="clear" w:color="auto" w:fill="F1F1F1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Игра «Профессии» с карточками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Ход игры: перед ребенком раскладываются карточки с изображением представителей различных профессий. Задача – обозначить род деятельности каждого человека и объяснить, чем он занимается.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«Разложи по порядку»</w:t>
      </w:r>
    </w:p>
    <w:p w:rsidR="00C22DDC" w:rsidRPr="00C22DDC" w:rsidRDefault="00C22DDC" w:rsidP="00C22D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Цель игры: развитие представлений ребенка о причинно-следственных связях, развитие элементарных операций мышления у детей дошкольного возраста.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Ход игры: ребенку предлагаются картинки, по которым нужно составить рассказ, предварительно разложив их по порядку.</w:t>
      </w:r>
    </w:p>
    <w:p w:rsidR="00C22DDC" w:rsidRPr="00C22DDC" w:rsidRDefault="00C22DDC" w:rsidP="00C22DDC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noProof/>
          <w:color w:val="3ABC9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DBA3465" wp14:editId="4B78E879">
            <wp:extent cx="4079020" cy="3057950"/>
            <wp:effectExtent l="0" t="0" r="0" b="9525"/>
            <wp:docPr id="5" name="Рисунок 5" descr="Игра &quot;Найти такой же предмет&quot;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а &quot;Найти такой же предмет&quot;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9" cy="305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DC" w:rsidRPr="00C22DDC" w:rsidRDefault="00C22DDC" w:rsidP="00C22DDC">
      <w:pPr>
        <w:shd w:val="clear" w:color="auto" w:fill="F1F1F1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Игра «Найти такой же предмет» — для детей 5-6 лет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ru-RU"/>
        </w:rPr>
        <w:t>«Дорисуй картинку»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Цель игры: развитие творческого мышления, нестандартного взгляда на вещи. Подобные задания также работают на развитие логики.</w:t>
      </w:r>
    </w:p>
    <w:p w:rsidR="00C22DDC" w:rsidRPr="00C22DDC" w:rsidRDefault="00C22DDC" w:rsidP="00C22DDC">
      <w:pPr>
        <w:pStyle w:val="a5"/>
        <w:shd w:val="clear" w:color="auto" w:fill="FFFFFF"/>
        <w:spacing w:after="240"/>
        <w:jc w:val="both"/>
        <w:textAlignment w:val="baseline"/>
        <w:rPr>
          <w:rFonts w:eastAsia="Times New Roman"/>
          <w:color w:val="666666"/>
          <w:lang w:eastAsia="ru-RU"/>
        </w:rPr>
      </w:pPr>
      <w:r w:rsidRPr="00C22DDC">
        <w:rPr>
          <w:rFonts w:eastAsia="Times New Roman"/>
          <w:color w:val="666666"/>
          <w:lang w:eastAsia="ru-RU"/>
        </w:rPr>
        <w:t xml:space="preserve">Ход игры: на листе бумаги изображается ряд одинаковых геометрических фигур (например, кругов, квадратов, треугольников и т.д.). </w:t>
      </w:r>
      <w:proofErr w:type="gramStart"/>
      <w:r w:rsidRPr="00C22DDC">
        <w:rPr>
          <w:rFonts w:eastAsia="Times New Roman"/>
          <w:color w:val="666666"/>
          <w:lang w:eastAsia="ru-RU"/>
        </w:rPr>
        <w:t xml:space="preserve">Задача каждого участника игры – по очереди дополнить фигуру какими-либо деталями так, чтобы получился законченный рисунок (например, круг </w:t>
      </w:r>
      <w:proofErr w:type="spellStart"/>
      <w:r w:rsidRPr="00C22DDC">
        <w:rPr>
          <w:rFonts w:eastAsia="Times New Roman"/>
          <w:color w:val="666666"/>
          <w:lang w:eastAsia="ru-RU"/>
        </w:rPr>
        <w:t>можХод</w:t>
      </w:r>
      <w:proofErr w:type="spellEnd"/>
      <w:r w:rsidRPr="00C22DDC">
        <w:rPr>
          <w:rFonts w:eastAsia="Times New Roman"/>
          <w:color w:val="666666"/>
          <w:lang w:eastAsia="ru-RU"/>
        </w:rPr>
        <w:t xml:space="preserve"> игры: ребенок последовательно предлагает нестандартные способы использования предметов, которые выбирает ведущий.</w:t>
      </w:r>
      <w:proofErr w:type="gramEnd"/>
      <w:r w:rsidRPr="00C22DDC">
        <w:rPr>
          <w:rFonts w:eastAsia="Times New Roman"/>
          <w:color w:val="666666"/>
          <w:lang w:eastAsia="ru-RU"/>
        </w:rPr>
        <w:t xml:space="preserve"> Чем проще и привычнее предмет, и чем оригинальное будут способы его применения, предложенные игроком, тем сильнее будет эффект от упражнения.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  <w:lang w:eastAsia="ru-RU"/>
        </w:rPr>
        <w:t>Условия эффективности развивающих занятий</w:t>
      </w:r>
    </w:p>
    <w:p w:rsidR="00C22DDC" w:rsidRPr="00C22DDC" w:rsidRDefault="00C22DDC" w:rsidP="00C22DD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Задания для детей-дошкольников на развитие мышления и логики должны </w:t>
      </w:r>
      <w:proofErr w:type="gramStart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проводится</w:t>
      </w:r>
      <w:proofErr w:type="gramEnd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регулярно примерно в одно и то же время.</w:t>
      </w:r>
    </w:p>
    <w:p w:rsidR="00C22DDC" w:rsidRPr="00C22DDC" w:rsidRDefault="00C22DDC" w:rsidP="00C22DD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Необходимо поощрять ребенка за каждый, даже самый незначительный успех, достигнутый им. Это послужит для него отличной мотивацией для дальнейших достижений.</w:t>
      </w:r>
    </w:p>
    <w:p w:rsidR="00C22DDC" w:rsidRPr="00C22DDC" w:rsidRDefault="00C22DDC" w:rsidP="00C22DD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Очень важно стимулировать детей мыслить самостоятельно. Даже если предложенное решение покажется неправильным, ребенка стоит поощрить хотя бы за то, то он нашел оригинальный и нестандартный способ.</w:t>
      </w:r>
    </w:p>
    <w:p w:rsidR="00C22DDC" w:rsidRPr="00C22DDC" w:rsidRDefault="00C22DDC" w:rsidP="00C22DD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По мере продвижения усложнять задания и деть их более </w:t>
      </w:r>
      <w:proofErr w:type="gramStart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разнообразными</w:t>
      </w:r>
      <w:proofErr w:type="gramEnd"/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C22DDC" w:rsidRPr="00C22DDC" w:rsidRDefault="00C22DDC" w:rsidP="00C22DDC">
      <w:pPr>
        <w:shd w:val="clear" w:color="auto" w:fill="F1F1F1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noProof/>
          <w:color w:val="3ABC9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787B455E" wp14:editId="2C211811">
            <wp:extent cx="3705308" cy="1805262"/>
            <wp:effectExtent l="0" t="0" r="0" b="5080"/>
            <wp:docPr id="7" name="Рисунок 7" descr="Игра &quot;Найти отличия&quot;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а &quot;Найти отличия&quot;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447" cy="18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DC" w:rsidRPr="00C22DDC" w:rsidRDefault="00C22DDC" w:rsidP="00C22DDC">
      <w:pPr>
        <w:shd w:val="clear" w:color="auto" w:fill="F1F1F1"/>
        <w:spacing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Игра «Найти отличия» развивает внимательность</w:t>
      </w:r>
    </w:p>
    <w:p w:rsidR="00C22DDC" w:rsidRPr="00C22DDC" w:rsidRDefault="00C22DDC" w:rsidP="00C22DDC">
      <w:pPr>
        <w:shd w:val="clear" w:color="auto" w:fill="FFFFFF"/>
        <w:spacing w:after="21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  <w:lang w:eastAsia="ru-RU"/>
        </w:rPr>
        <w:t>Типичные ошибки детей при решении задач</w:t>
      </w:r>
    </w:p>
    <w:p w:rsidR="00C22DDC" w:rsidRPr="00C22DDC" w:rsidRDefault="00C22DDC" w:rsidP="00C22DD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Переход от частного к частному.</w:t>
      </w:r>
    </w:p>
    <w:p w:rsidR="00C22DDC" w:rsidRPr="00C22DDC" w:rsidRDefault="00C22DDC" w:rsidP="00C22DD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Выделение у предметов несущественных признаков в ущерб существенным.</w:t>
      </w:r>
    </w:p>
    <w:p w:rsidR="00C22DDC" w:rsidRPr="00C22DDC" w:rsidRDefault="00C22DDC" w:rsidP="00C22DD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Незнание особенностей предметов.</w:t>
      </w:r>
    </w:p>
    <w:p w:rsidR="00C22DDC" w:rsidRPr="00C22DDC" w:rsidRDefault="00C22DDC" w:rsidP="00C22DD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Использование ложной детской логики.</w:t>
      </w:r>
    </w:p>
    <w:p w:rsidR="00C22DDC" w:rsidRPr="00C22DDC" w:rsidRDefault="00C22DDC" w:rsidP="00C22DD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777777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i/>
          <w:iCs/>
          <w:color w:val="777777"/>
          <w:sz w:val="24"/>
          <w:szCs w:val="24"/>
          <w:lang w:eastAsia="ru-RU"/>
        </w:rPr>
        <w:t>Совет родителям: В случае если ребенок выполнил задания неправильно, не стоит сразу же исправлять его ошибку: пусть ребёнка попробует самостоятельно найти и исправить ее.</w:t>
      </w:r>
    </w:p>
    <w:p w:rsidR="00C22DDC" w:rsidRPr="00C22DDC" w:rsidRDefault="00C22DDC" w:rsidP="00C22DDC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noProof/>
          <w:color w:val="44444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CA513D4" wp14:editId="33F662B7">
            <wp:extent cx="3251588" cy="2433099"/>
            <wp:effectExtent l="0" t="0" r="6350" b="5715"/>
            <wp:docPr id="8" name="Рисунок 8" descr="Собираем пазлы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обираем пазлы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709" cy="24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DC" w:rsidRPr="00C22DDC" w:rsidRDefault="00C22DDC" w:rsidP="00C22DDC">
      <w:pPr>
        <w:shd w:val="clear" w:color="auto" w:fill="F1F1F1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 xml:space="preserve">Собирание </w:t>
      </w:r>
      <w:proofErr w:type="spellStart"/>
      <w:r w:rsidRPr="00C22DDC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пазлов</w:t>
      </w:r>
      <w:proofErr w:type="spellEnd"/>
      <w:r w:rsidRPr="00C22DDC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 xml:space="preserve"> — отличная игра на развитие мышления</w:t>
      </w:r>
    </w:p>
    <w:p w:rsidR="00C22DDC" w:rsidRPr="00C22DDC" w:rsidRDefault="00C22DDC" w:rsidP="00C22DD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но «превратить» в солнце, циферблат часов, яблоко и т.д.)</w:t>
      </w:r>
    </w:p>
    <w:p w:rsidR="00C22DDC" w:rsidRPr="00C22DDC" w:rsidRDefault="00C22DDC" w:rsidP="00C22DDC">
      <w:pPr>
        <w:shd w:val="clear" w:color="auto" w:fill="F1F1F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noProof/>
          <w:color w:val="3ABC9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0E35D0E3" wp14:editId="419B561A">
            <wp:extent cx="3411174" cy="3737113"/>
            <wp:effectExtent l="0" t="0" r="0" b="0"/>
            <wp:docPr id="6" name="Рисунок 6" descr="Игра &quot;Продолжи ряд&quot;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а &quot;Продолжи ряд&quot;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301" cy="373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DC" w:rsidRPr="00C22DDC" w:rsidRDefault="00C22DDC" w:rsidP="00C22DDC">
      <w:pPr>
        <w:shd w:val="clear" w:color="auto" w:fill="F1F1F1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</w:pPr>
      <w:r w:rsidRPr="00C22DDC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ru-RU"/>
        </w:rPr>
        <w:t>Игра на логику «Продолжи ряд»</w:t>
      </w:r>
      <w:bookmarkStart w:id="0" w:name="_GoBack"/>
      <w:bookmarkEnd w:id="0"/>
    </w:p>
    <w:sectPr w:rsidR="00C22DDC" w:rsidRPr="00C2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768F"/>
    <w:multiLevelType w:val="multilevel"/>
    <w:tmpl w:val="1ED8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47E19"/>
    <w:multiLevelType w:val="multilevel"/>
    <w:tmpl w:val="8F1C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1E88"/>
    <w:multiLevelType w:val="multilevel"/>
    <w:tmpl w:val="11EC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75802"/>
    <w:multiLevelType w:val="multilevel"/>
    <w:tmpl w:val="371C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DC"/>
    <w:rsid w:val="00C22DDC"/>
    <w:rsid w:val="00F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D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2DD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D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2D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37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24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73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82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788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6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8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655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31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ki.guru/wp-content/uploads/2016/11/igra-volshebnyj-meshochek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detki.guru/wp-content/uploads/2016/11/sobiraem-pazly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gif"/><Relationship Id="rId7" Type="http://schemas.openxmlformats.org/officeDocument/2006/relationships/image" Target="media/image1.jpeg"/><Relationship Id="rId12" Type="http://schemas.openxmlformats.org/officeDocument/2006/relationships/hyperlink" Target="http://detki.guru/wp-content/uploads/2016/11/igra-professii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detki.guru/wp-content/uploads/2016/11/najdi-otlichija.jpg" TargetMode="External"/><Relationship Id="rId20" Type="http://schemas.openxmlformats.org/officeDocument/2006/relationships/hyperlink" Target="http://detki.guru/wp-content/uploads/2016/11/prodolzhi-rjad.gi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ki.guru/wp-content/uploads/2016/11/logicheskie-igry-2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detki.guru/wp-content/uploads/2016/11/lishnij-predmet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etki.guru/wp-content/uploads/2016/11/najdi-predmet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689</Words>
  <Characters>3931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2</cp:revision>
  <dcterms:created xsi:type="dcterms:W3CDTF">2017-10-03T14:10:00Z</dcterms:created>
  <dcterms:modified xsi:type="dcterms:W3CDTF">2017-10-03T14:17:00Z</dcterms:modified>
</cp:coreProperties>
</file>