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A7" w:rsidRPr="00EC4891" w:rsidRDefault="00C60BA7" w:rsidP="00EC4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91">
        <w:rPr>
          <w:rFonts w:ascii="Times New Roman" w:hAnsi="Times New Roman" w:cs="Times New Roman"/>
          <w:b/>
          <w:sz w:val="28"/>
          <w:szCs w:val="28"/>
        </w:rPr>
        <w:t>Дворовые игры.</w:t>
      </w:r>
    </w:p>
    <w:p w:rsidR="00EC4891" w:rsidRPr="00EC4891" w:rsidRDefault="00EC4891" w:rsidP="00EC4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91">
        <w:rPr>
          <w:rFonts w:ascii="Times New Roman" w:hAnsi="Times New Roman" w:cs="Times New Roman"/>
          <w:b/>
          <w:sz w:val="24"/>
          <w:szCs w:val="24"/>
        </w:rPr>
        <w:t>Зачем детям играть в дворовые игры? Консультация для родителей.</w:t>
      </w:r>
    </w:p>
    <w:p w:rsidR="00C60BA7" w:rsidRDefault="00C6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0742" cy="1516311"/>
            <wp:effectExtent l="0" t="0" r="1905" b="8255"/>
            <wp:docPr id="3" name="Рисунок 3" descr="C:\Users\Azerty\Downloads\20240626_09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zerty\Downloads\20240626_090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01" cy="151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6602" cy="1556394"/>
            <wp:effectExtent l="0" t="0" r="1905" b="5715"/>
            <wp:docPr id="4" name="Рисунок 4" descr="C:\Users\Azerty\Downloads\20240626_09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zerty\Downloads\20240626_092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47" cy="155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A7" w:rsidRDefault="00EC4891">
      <w:pPr>
        <w:rPr>
          <w:rFonts w:ascii="Times New Roman" w:hAnsi="Times New Roman" w:cs="Times New Roman"/>
          <w:sz w:val="28"/>
          <w:szCs w:val="28"/>
        </w:rPr>
      </w:pPr>
      <w:r w:rsidRPr="00EC4891">
        <w:rPr>
          <w:rFonts w:ascii="Times New Roman" w:hAnsi="Times New Roman" w:cs="Times New Roman"/>
          <w:sz w:val="24"/>
          <w:szCs w:val="24"/>
        </w:rPr>
        <w:t xml:space="preserve"> Сегодня мы поговорим о пользе дворовых игр. В совместных играх дети развивают не только двигательные моторные навыки, но и внимательность, ловкость, умение договариваться друг с другом, сотрудничать.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BA7" w:rsidRDefault="00C6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4060" cy="1808542"/>
            <wp:effectExtent l="0" t="0" r="0" b="1270"/>
            <wp:docPr id="6" name="Рисунок 6" descr="C:\Users\Azerty\Downloads\20240626_09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zerty\Downloads\20240626_094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70" cy="18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8812" cy="1721156"/>
            <wp:effectExtent l="0" t="0" r="8255" b="0"/>
            <wp:docPr id="7" name="Рисунок 7" descr="C:\Users\Azerty\Downloads\20240626_09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zerty\Downloads\20240626_090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908" cy="17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A7" w:rsidRDefault="00EC4891">
      <w:pPr>
        <w:rPr>
          <w:rFonts w:ascii="Times New Roman" w:hAnsi="Times New Roman" w:cs="Times New Roman"/>
          <w:sz w:val="28"/>
          <w:szCs w:val="28"/>
        </w:rPr>
      </w:pPr>
      <w:r w:rsidRPr="00EC4891">
        <w:rPr>
          <w:rFonts w:ascii="Times New Roman" w:hAnsi="Times New Roman" w:cs="Times New Roman"/>
          <w:sz w:val="24"/>
          <w:szCs w:val="24"/>
        </w:rPr>
        <w:t>Культура дворовых игр воспитывает в детях социальные навыки. В раннем дошкольном возрасте основное развитие у ребенка происходит в игре, через игру он осваивает окружающий мир и новые модели поведения. К 5 годам игры становятся развернутыми, дети отдают предпочтения активным играм с мячиками, скакалками, кольцами, кеглями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60BA7" w:rsidRDefault="00C6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7589" cy="1371600"/>
            <wp:effectExtent l="0" t="0" r="1270" b="0"/>
            <wp:docPr id="8" name="Рисунок 8" descr="C:\Users\Azerty\Downloads\20240626_09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zerty\Downloads\20240626_0916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9" cy="137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0E2">
        <w:rPr>
          <w:rFonts w:ascii="Times New Roman" w:hAnsi="Times New Roman" w:cs="Times New Roman"/>
          <w:sz w:val="28"/>
          <w:szCs w:val="28"/>
        </w:rPr>
        <w:t xml:space="preserve">        </w:t>
      </w:r>
      <w:r w:rsidR="008F5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455420"/>
            <wp:effectExtent l="0" t="0" r="0" b="0"/>
            <wp:docPr id="9" name="Рисунок 9" descr="C:\Users\Azerty\Downloads\20240626_1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zerty\Downloads\20240626_1012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4" b="-4225"/>
                    <a:stretch/>
                  </pic:blipFill>
                  <pic:spPr bwMode="auto">
                    <a:xfrm>
                      <a:off x="0" y="0"/>
                      <a:ext cx="950547" cy="145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50E2">
        <w:rPr>
          <w:rFonts w:ascii="Times New Roman" w:hAnsi="Times New Roman" w:cs="Times New Roman"/>
          <w:sz w:val="28"/>
          <w:szCs w:val="28"/>
        </w:rPr>
        <w:t xml:space="preserve">      </w:t>
      </w:r>
      <w:r w:rsidR="008F5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1420" cy="1415660"/>
            <wp:effectExtent l="9207" t="0" r="4128" b="4127"/>
            <wp:docPr id="10" name="Рисунок 10" descr="C:\Users\Azerty\Downloads\20240626_09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zerty\Downloads\20240626_0913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81" t="2208" r="33519"/>
                    <a:stretch/>
                  </pic:blipFill>
                  <pic:spPr bwMode="auto">
                    <a:xfrm rot="5400000">
                      <a:off x="0" y="0"/>
                      <a:ext cx="1895104" cy="141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891" w:rsidRPr="00EC4891" w:rsidRDefault="00EC4891" w:rsidP="00EC4891">
      <w:pPr>
        <w:rPr>
          <w:rFonts w:ascii="Times New Roman" w:hAnsi="Times New Roman" w:cs="Times New Roman"/>
          <w:b/>
          <w:sz w:val="24"/>
          <w:szCs w:val="24"/>
        </w:rPr>
      </w:pPr>
      <w:r w:rsidRPr="00EC4891">
        <w:rPr>
          <w:rFonts w:ascii="Times New Roman" w:hAnsi="Times New Roman" w:cs="Times New Roman"/>
          <w:sz w:val="24"/>
          <w:szCs w:val="24"/>
        </w:rPr>
        <w:t>Помимо социальных навыков дворовые игры развивают координацию и ловкость, внимательность и скорость реакции, повышают общую игровую атмосферу. Играют дети с большим интересом и удовольствием: “Гали, гало, стоп”, “Великаны и лилипуты” “Верёвочка”, “ Мокрая курица” и др.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C4891">
        <w:rPr>
          <w:rFonts w:ascii="Times New Roman" w:hAnsi="Times New Roman" w:cs="Times New Roman"/>
          <w:sz w:val="24"/>
          <w:szCs w:val="24"/>
        </w:rPr>
        <w:t xml:space="preserve"> Считал</w:t>
      </w:r>
      <w:r>
        <w:rPr>
          <w:rFonts w:ascii="Times New Roman" w:hAnsi="Times New Roman" w:cs="Times New Roman"/>
          <w:sz w:val="24"/>
          <w:szCs w:val="24"/>
        </w:rPr>
        <w:t>очка помогает выбрать ведущего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C4891">
        <w:rPr>
          <w:rFonts w:ascii="Times New Roman" w:hAnsi="Times New Roman" w:cs="Times New Roman"/>
          <w:sz w:val="24"/>
          <w:szCs w:val="24"/>
        </w:rPr>
        <w:t>Мы собрались поиграть, Ну, кому же начинать? Раз, два, три, Начинаешь ты!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C4891">
        <w:rPr>
          <w:rFonts w:ascii="Times New Roman" w:hAnsi="Times New Roman" w:cs="Times New Roman"/>
          <w:b/>
          <w:sz w:val="24"/>
          <w:szCs w:val="24"/>
        </w:rPr>
        <w:t>Играют ли в подобные игры ваши дети? Если нет, то самое время начать совместную игру. Удачи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C48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</w:p>
    <w:p w:rsidR="00EC4891" w:rsidRDefault="00EC4891">
      <w:pPr>
        <w:rPr>
          <w:rFonts w:ascii="Times New Roman" w:hAnsi="Times New Roman" w:cs="Times New Roman"/>
          <w:sz w:val="28"/>
          <w:szCs w:val="28"/>
        </w:rPr>
      </w:pPr>
    </w:p>
    <w:p w:rsidR="00EC4891" w:rsidRPr="00EC4891" w:rsidRDefault="00EC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4891" w:rsidRPr="00EC4891" w:rsidSect="00EC4891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B6"/>
    <w:rsid w:val="001C743E"/>
    <w:rsid w:val="008F50E2"/>
    <w:rsid w:val="00922DB6"/>
    <w:rsid w:val="00C60BA7"/>
    <w:rsid w:val="00EC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2024-08-03T02:15:00Z</dcterms:created>
  <dcterms:modified xsi:type="dcterms:W3CDTF">2024-08-03T02:46:00Z</dcterms:modified>
</cp:coreProperties>
</file>