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0176" w:rsidRDefault="00DF7A58">
      <w:pPr>
        <w:pStyle w:val="a5"/>
        <w:spacing w:before="0" w:beforeAutospacing="0" w:after="0" w:afterAutospacing="0"/>
        <w:jc w:val="center"/>
      </w:pPr>
      <w:bookmarkStart w:id="0" w:name="_GoBack"/>
      <w:r>
        <w:rPr>
          <w:b/>
          <w:bCs/>
        </w:rPr>
        <w:t xml:space="preserve"> «ВОЛШЕБНЫЙ МИР ЦВЕТОВ»</w:t>
      </w:r>
    </w:p>
    <w:bookmarkEnd w:id="0"/>
    <w:p w:rsidR="00930176" w:rsidRDefault="00DF7A58">
      <w:pPr>
        <w:pStyle w:val="a5"/>
        <w:spacing w:before="0" w:beforeAutospacing="0" w:after="0" w:afterAutospacing="0"/>
      </w:pPr>
      <w:r>
        <w:rPr>
          <w:b/>
          <w:bCs/>
        </w:rPr>
        <w:t>ЦЕЛИ.</w:t>
      </w:r>
      <w:r>
        <w:t> Развивать эстетическое восприятие, учить созерцать красоту окружающего мира</w:t>
      </w:r>
    </w:p>
    <w:p w:rsidR="00930176" w:rsidRDefault="00DF7A58">
      <w:pPr>
        <w:pStyle w:val="a5"/>
        <w:spacing w:before="0" w:beforeAutospacing="0" w:after="0" w:afterAutospacing="0"/>
      </w:pPr>
      <w:r>
        <w:rPr>
          <w:b/>
          <w:bCs/>
        </w:rPr>
        <w:t>3АДАЧИ</w:t>
      </w:r>
      <w:r>
        <w:t>.</w:t>
      </w:r>
    </w:p>
    <w:p w:rsidR="00930176" w:rsidRDefault="00DF7A58">
      <w:pPr>
        <w:pStyle w:val="a5"/>
        <w:spacing w:before="0" w:beforeAutospacing="0" w:after="0" w:afterAutospacing="0"/>
      </w:pPr>
      <w:r>
        <w:rPr>
          <w:b/>
          <w:bCs/>
        </w:rPr>
        <w:t>1</w:t>
      </w:r>
      <w:r>
        <w:t>.3акреплять знания о цветах, их классификации, строении, роли в природе.</w:t>
      </w:r>
    </w:p>
    <w:p w:rsidR="00930176" w:rsidRDefault="00DF7A58">
      <w:pPr>
        <w:pStyle w:val="a5"/>
        <w:spacing w:before="0" w:beforeAutospacing="0" w:after="0" w:afterAutospacing="0"/>
      </w:pPr>
      <w:r>
        <w:rPr>
          <w:b/>
          <w:bCs/>
        </w:rPr>
        <w:t>2.</w:t>
      </w:r>
      <w:r>
        <w:t xml:space="preserve">Развивать речевое внимание, познавательную активность, </w:t>
      </w:r>
      <w:r>
        <w:t>любознательность, воображение, мышление; умение применять усвоенные знания на практике; самостоятельно анализировать результаты, передавать свои впечатления.</w:t>
      </w:r>
    </w:p>
    <w:p w:rsidR="00930176" w:rsidRDefault="00DF7A58">
      <w:pPr>
        <w:pStyle w:val="a5"/>
        <w:spacing w:before="0" w:beforeAutospacing="0" w:after="0" w:afterAutospacing="0"/>
      </w:pPr>
      <w:r>
        <w:rPr>
          <w:b/>
          <w:bCs/>
        </w:rPr>
        <w:t>3.</w:t>
      </w:r>
      <w:r>
        <w:t xml:space="preserve">Воспитывать умение взаимодействовать друг с другом в процессе совместной деятельности, культуру </w:t>
      </w:r>
      <w:r>
        <w:t>поведения, интерес к книге.</w:t>
      </w:r>
    </w:p>
    <w:p w:rsidR="00930176" w:rsidRDefault="00930176">
      <w:pPr>
        <w:pStyle w:val="a5"/>
        <w:spacing w:before="0" w:beforeAutospacing="0" w:after="0" w:afterAutospacing="0"/>
      </w:pPr>
    </w:p>
    <w:p w:rsidR="00930176" w:rsidRDefault="00DF7A58">
      <w:pPr>
        <w:pStyle w:val="a5"/>
        <w:spacing w:before="0" w:beforeAutospacing="0" w:after="0" w:afterAutospacing="0"/>
      </w:pPr>
      <w:r>
        <w:rPr>
          <w:b/>
          <w:bCs/>
        </w:rPr>
        <w:t>МАТЕРИАЛЫ И ОБОРУДОВАНИЕ.</w:t>
      </w:r>
      <w:r>
        <w:t> Ноутбук, проектор, магнитофон, мольберт. Железная коробка. Искусственные полевые и садовые цветы(6 видов), корзинка, ваза, белая роза, цветок со съемными разноцветными лепестками. Кубик льда с замороже</w:t>
      </w:r>
      <w:r>
        <w:t>нным в нем лепестком, две емкости (с теплой и холодной водой). Магнитный жук, листы бумаги формата А4, фломастеры, «Музыкальные шапки-загадок». Иллюстрации к сказкам, где встречается упоминание о цветах, и цветы из этих сказок.</w:t>
      </w:r>
    </w:p>
    <w:p w:rsidR="00930176" w:rsidRDefault="00930176">
      <w:pPr>
        <w:pStyle w:val="a5"/>
        <w:spacing w:before="0" w:beforeAutospacing="0" w:after="0" w:afterAutospacing="0"/>
      </w:pPr>
    </w:p>
    <w:p w:rsidR="00930176" w:rsidRDefault="00930176">
      <w:pPr>
        <w:pStyle w:val="a5"/>
        <w:spacing w:before="0" w:beforeAutospacing="0" w:after="0" w:afterAutospacing="0"/>
      </w:pPr>
    </w:p>
    <w:p w:rsidR="00930176" w:rsidRDefault="00DF7A58">
      <w:pPr>
        <w:pStyle w:val="a5"/>
        <w:spacing w:before="0" w:beforeAutospacing="0" w:after="0" w:afterAutospacing="0"/>
      </w:pPr>
      <w:r>
        <w:rPr>
          <w:b/>
          <w:bCs/>
        </w:rPr>
        <w:t>ПРЕДВАРИТЕЛЬНАЯ РАБОТА</w:t>
      </w:r>
      <w:r>
        <w:t>. Чт</w:t>
      </w:r>
      <w:r>
        <w:t>ение художественной литературы: Г.Х. Андерсен. «Дюймовочка»; В. Катаев. «Цветик-семицветик»; С. Аксаков. «Аленький цветочек»; Г. Цыферов. «Паровозик из Ромашкова»; С. Маршак. «Двенадцать месяцев»; С. Прокофьева. «Самый большой друг»; М. Пляцковский. «Ромаш</w:t>
      </w:r>
      <w:r>
        <w:t>ки в январе», «Зеленая лягушка и желтая кувшинка»; Ж. Витензон. «Просто так», «Ночной цветок».</w:t>
      </w:r>
    </w:p>
    <w:p w:rsidR="00930176" w:rsidRDefault="00DF7A58">
      <w:pPr>
        <w:pStyle w:val="a5"/>
        <w:spacing w:before="0" w:beforeAutospacing="0" w:after="0" w:afterAutospacing="0"/>
      </w:pPr>
      <w:r>
        <w:t>Чтение сказок, загадок, стихов, просмотр мультфильмов о цветах, знакомство с песнями. Использование дидактических игр и игр ограниченной подвижности по теме. Наб</w:t>
      </w:r>
      <w:r>
        <w:t>людение за процессом роста цветка. Рисование, изготовление цветов в разных техниках (лепка, аппликация, оригами). Решение экспериментальных задач.</w:t>
      </w:r>
    </w:p>
    <w:p w:rsidR="00930176" w:rsidRDefault="00DF7A58">
      <w:pPr>
        <w:pStyle w:val="a5"/>
        <w:spacing w:before="0" w:beforeAutospacing="0" w:after="0" w:afterAutospacing="0"/>
        <w:jc w:val="center"/>
      </w:pP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438400" cy="1847850"/>
            <wp:effectExtent l="0" t="0" r="0" b="0"/>
            <wp:wrapSquare wrapText="bothSides"/>
            <wp:docPr id="1" name="Рисунок 1" descr="hello_html_22c5b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hello_html_22c5b5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30176" w:rsidRDefault="00930176">
      <w:pPr>
        <w:pStyle w:val="a5"/>
        <w:spacing w:before="0" w:beforeAutospacing="0" w:after="0" w:afterAutospacing="0"/>
        <w:jc w:val="center"/>
      </w:pPr>
    </w:p>
    <w:p w:rsidR="00930176" w:rsidRDefault="00930176">
      <w:pPr>
        <w:pStyle w:val="a5"/>
        <w:spacing w:before="0" w:beforeAutospacing="0" w:after="0" w:afterAutospacing="0"/>
        <w:jc w:val="center"/>
      </w:pPr>
    </w:p>
    <w:p w:rsidR="00930176" w:rsidRDefault="00930176">
      <w:pPr>
        <w:pStyle w:val="a5"/>
        <w:spacing w:before="0" w:beforeAutospacing="0" w:after="0" w:afterAutospacing="0"/>
        <w:jc w:val="center"/>
      </w:pPr>
    </w:p>
    <w:p w:rsidR="00930176" w:rsidRDefault="00930176">
      <w:pPr>
        <w:pStyle w:val="a5"/>
        <w:spacing w:before="0" w:beforeAutospacing="0" w:after="0" w:afterAutospacing="0"/>
        <w:jc w:val="center"/>
      </w:pPr>
    </w:p>
    <w:p w:rsidR="00930176" w:rsidRDefault="00930176">
      <w:pPr>
        <w:pStyle w:val="a5"/>
        <w:spacing w:before="0" w:beforeAutospacing="0" w:after="0" w:afterAutospacing="0"/>
        <w:jc w:val="center"/>
      </w:pPr>
    </w:p>
    <w:p w:rsidR="00930176" w:rsidRDefault="00DF7A58">
      <w:pPr>
        <w:pStyle w:val="a5"/>
        <w:spacing w:before="0" w:beforeAutospacing="0" w:after="0" w:afterAutospacing="0"/>
        <w:jc w:val="center"/>
      </w:pPr>
      <w:r>
        <w:rPr>
          <w:b/>
          <w:bCs/>
        </w:rPr>
        <w:t>ХОД ЗАНЯТИЯ.</w:t>
      </w:r>
    </w:p>
    <w:p w:rsidR="00930176" w:rsidRDefault="00DF7A58">
      <w:pPr>
        <w:pStyle w:val="a5"/>
        <w:shd w:val="clear" w:color="auto" w:fill="FFFFFF"/>
        <w:spacing w:before="0" w:beforeAutospacing="0" w:after="0" w:afterAutospacing="0"/>
      </w:pPr>
      <w:r>
        <w:rPr>
          <w:b/>
          <w:bCs/>
        </w:rPr>
        <w:t>ВОСПИТАТЕЛЬ:</w:t>
      </w:r>
      <w:r>
        <w:t> Посмотрите друг на друга, улыбнитесь: вы подарите хорошее настроение всем, с</w:t>
      </w:r>
      <w:r>
        <w:t xml:space="preserve"> кем встретитесь взглядом. А кому ещё можно улыбнуться, подарить хорошее настроение? </w:t>
      </w:r>
      <w:r>
        <w:rPr>
          <w:b/>
          <w:bCs/>
        </w:rPr>
        <w:t>(ГОСТЯМ).</w:t>
      </w:r>
    </w:p>
    <w:p w:rsidR="00930176" w:rsidRDefault="00DF7A58">
      <w:pPr>
        <w:pStyle w:val="a5"/>
        <w:shd w:val="clear" w:color="auto" w:fill="FFFFFF"/>
        <w:spacing w:before="0" w:beforeAutospacing="0" w:after="0" w:afterAutospacing="0"/>
      </w:pPr>
      <w:r>
        <w:rPr>
          <w:b/>
          <w:bCs/>
        </w:rPr>
        <w:t>ИГРОВАЯ СИТУАЦИЯ. (</w:t>
      </w:r>
      <w:r>
        <w:t>Играет музыка «ВОЛШЕБНЫЙ ЦВЕТОК». Появляется цветок, который мигает).</w:t>
      </w:r>
    </w:p>
    <w:p w:rsidR="00930176" w:rsidRDefault="00DF7A58">
      <w:pPr>
        <w:pStyle w:val="a5"/>
        <w:shd w:val="clear" w:color="auto" w:fill="FFFFFF"/>
        <w:spacing w:before="0" w:beforeAutospacing="0" w:after="0" w:afterAutospacing="0"/>
      </w:pPr>
      <w:r>
        <w:rPr>
          <w:b/>
          <w:bCs/>
        </w:rPr>
        <w:t>ВОСПИТАТЕЛЬ:</w:t>
      </w:r>
      <w:r>
        <w:t> ДЕТИ, ЦВЕТОЧЕК ХОЧЕТ РАССКАЗАТЬ НАМ НЕОБЫКНОВЕННУЮ, СКАЗОЧН</w:t>
      </w:r>
      <w:r>
        <w:t>УЮ ИСТОРИЮ, ПОСЛУШАЕМ ЕЁ.</w:t>
      </w:r>
    </w:p>
    <w:p w:rsidR="00930176" w:rsidRDefault="00DF7A58">
      <w:pPr>
        <w:pStyle w:val="a5"/>
        <w:shd w:val="clear" w:color="auto" w:fill="FFFFFF"/>
        <w:spacing w:before="0" w:beforeAutospacing="0" w:after="0" w:afterAutospacing="0"/>
      </w:pPr>
      <w:r>
        <w:t>В сказочном царстве жил царь, который очень любил свою дочь. Вокруг его дворца росли чудесные цветы. Однажды царь взглянул на них и воскликнул: «Ни один цветок на свете не сравнится с красотой моей дочери!».</w:t>
      </w:r>
    </w:p>
    <w:p w:rsidR="00930176" w:rsidRDefault="00DF7A58">
      <w:pPr>
        <w:pStyle w:val="a5"/>
        <w:shd w:val="clear" w:color="auto" w:fill="FFFFFF"/>
        <w:spacing w:before="0" w:beforeAutospacing="0" w:after="0" w:afterAutospacing="0"/>
      </w:pPr>
      <w:r>
        <w:t>Услышала это злая колд</w:t>
      </w:r>
      <w:r>
        <w:t>унья, разгневалась: в саду у нее цвела любимая роза. В тот же миг предстала она перед царем: «Как смеешь ты говорить, что твоя дочь прекраснее моих цветов? С этой минуты царевна будет заколдована, а твои цветы станут бесцветными. Только белая роза может сн</w:t>
      </w:r>
      <w:r>
        <w:t>ять мои колдовские чары, но ее надо добыть! Вот листок с заданиями. Их нужно выполнить, тогда колдовские чары исчезнут!».</w:t>
      </w:r>
    </w:p>
    <w:p w:rsidR="00930176" w:rsidRDefault="00DF7A58">
      <w:pPr>
        <w:pStyle w:val="a5"/>
        <w:shd w:val="clear" w:color="auto" w:fill="FFFFFF"/>
        <w:spacing w:before="0" w:beforeAutospacing="0" w:after="0" w:afterAutospacing="0"/>
      </w:pPr>
      <w:r>
        <w:lastRenderedPageBreak/>
        <w:t>Ребята, что нужно сделать? Да, правильно  Даша сказала нужно нарисовать красивые, разные, волшебные цветы.</w:t>
      </w:r>
    </w:p>
    <w:p w:rsidR="00930176" w:rsidRDefault="00DF7A58">
      <w:pPr>
        <w:pStyle w:val="a5"/>
        <w:shd w:val="clear" w:color="auto" w:fill="FFFFFF"/>
        <w:spacing w:before="0" w:beforeAutospacing="0" w:after="0" w:afterAutospacing="0"/>
        <w:rPr>
          <w:shd w:val="clear" w:color="auto" w:fill="F7F7F6"/>
        </w:rPr>
      </w:pPr>
      <w:r>
        <w:rPr>
          <w:shd w:val="clear" w:color="auto" w:fill="F7F7F6"/>
        </w:rPr>
        <w:t xml:space="preserve">Воспитатель дает </w:t>
      </w:r>
      <w:r>
        <w:rPr>
          <w:shd w:val="clear" w:color="auto" w:fill="F7F7F6"/>
        </w:rPr>
        <w:t>иллюстрации - картинки цветов. Играет музыка (Дети выполняют задание).</w:t>
      </w:r>
    </w:p>
    <w:p w:rsidR="00930176" w:rsidRDefault="00DF7A58">
      <w:pPr>
        <w:pStyle w:val="a5"/>
        <w:shd w:val="clear" w:color="auto" w:fill="FFFFFF"/>
        <w:spacing w:before="0" w:beforeAutospacing="0" w:after="0" w:afterAutospacing="0"/>
      </w:pPr>
      <w:r>
        <w:rPr>
          <w:shd w:val="clear" w:color="auto" w:fill="F7F7F6"/>
        </w:rPr>
        <w:t xml:space="preserve"> </w:t>
      </w:r>
      <w:r>
        <w:rPr>
          <w:b/>
          <w:bCs/>
          <w:shd w:val="clear" w:color="auto" w:fill="F7F7F6"/>
        </w:rPr>
        <w:t>ВОСПИТАТЕЛЬ</w:t>
      </w:r>
      <w:r>
        <w:rPr>
          <w:shd w:val="clear" w:color="auto" w:fill="F7F7F6"/>
        </w:rPr>
        <w:t> уточняет: ромашка растет в поле, а ирис в саду; </w:t>
      </w:r>
    </w:p>
    <w:p w:rsidR="00930176" w:rsidRDefault="00DF7A58">
      <w:pPr>
        <w:pStyle w:val="a5"/>
        <w:shd w:val="clear" w:color="auto" w:fill="FFFFFF"/>
        <w:spacing w:before="0" w:beforeAutospacing="0" w:after="0" w:afterAutospacing="0"/>
        <w:rPr>
          <w:b/>
          <w:bCs/>
        </w:rPr>
      </w:pPr>
      <w:r>
        <w:rPr>
          <w:b/>
          <w:bCs/>
        </w:rPr>
        <w:t>КАК ВЫ ДУМАЕТЕ - МИР БЕЗ ЯРКИХ ЦВЕТОВ КАКОЙ?</w:t>
      </w:r>
    </w:p>
    <w:p w:rsidR="00930176" w:rsidRDefault="00DF7A58">
      <w:pPr>
        <w:pStyle w:val="a5"/>
        <w:shd w:val="clear" w:color="auto" w:fill="FFFFFF"/>
        <w:spacing w:before="0" w:beforeAutospacing="0" w:after="0" w:afterAutospacing="0"/>
        <w:rPr>
          <w:b/>
          <w:bCs/>
        </w:rPr>
      </w:pPr>
      <w:r>
        <w:t> </w:t>
      </w:r>
      <w:r>
        <w:rPr>
          <w:b/>
          <w:bCs/>
        </w:rPr>
        <w:t>(СКУЧНЫЙ, НЕ КРАСИВЫЙ, ОДНОЦВЕТНЫЙ, УНЫЛЫЙ).</w:t>
      </w:r>
    </w:p>
    <w:p w:rsidR="00930176" w:rsidRDefault="00DF7A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Дети, ответьте, роза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какая?</w:t>
      </w:r>
    </w:p>
    <w:p w:rsidR="00930176" w:rsidRDefault="00DF7A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(НЕЖНАЯ, КОЛЮЧАЯ, КРАСИВАЯ, БЕЛАЯ, ПРЕКРАСНАЯ.)</w:t>
      </w:r>
    </w:p>
    <w:p w:rsidR="00930176" w:rsidRDefault="00DF7A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ЦАРЕВНА РАСКОЛДОВАНА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У нас все получилось. Мы справились с заданиями, потому что были... (Дружными.) Какие задания были самыми интересными? (Ответы.) А какие самые трудные? </w:t>
      </w:r>
    </w:p>
    <w:p w:rsidR="00930176" w:rsidRDefault="00DF7A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Скажем всем «спасибо» 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пойдем на поиски новых приключений.</w:t>
      </w:r>
    </w:p>
    <w:p w:rsidR="00930176" w:rsidRDefault="00930176">
      <w:pPr>
        <w:pStyle w:val="a5"/>
        <w:shd w:val="clear" w:color="auto" w:fill="FFFFFF"/>
        <w:spacing w:before="0" w:beforeAutospacing="0" w:after="0" w:afterAutospacing="0"/>
      </w:pPr>
    </w:p>
    <w:p w:rsidR="00930176" w:rsidRDefault="00DF7A5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</w:t>
      </w:r>
    </w:p>
    <w:p w:rsidR="00930176" w:rsidRDefault="00930176">
      <w:pPr>
        <w:rPr>
          <w:rFonts w:ascii="Times New Roman" w:hAnsi="Times New Roman" w:cs="Times New Roman"/>
          <w:sz w:val="24"/>
          <w:szCs w:val="24"/>
        </w:rPr>
      </w:pPr>
    </w:p>
    <w:p w:rsidR="00930176" w:rsidRDefault="00930176">
      <w:pPr>
        <w:rPr>
          <w:rFonts w:ascii="Times New Roman" w:hAnsi="Times New Roman" w:cs="Times New Roman"/>
          <w:sz w:val="24"/>
          <w:szCs w:val="24"/>
        </w:rPr>
      </w:pPr>
    </w:p>
    <w:p w:rsidR="00930176" w:rsidRDefault="00930176">
      <w:pPr>
        <w:rPr>
          <w:rFonts w:ascii="Times New Roman" w:hAnsi="Times New Roman" w:cs="Times New Roman"/>
          <w:sz w:val="24"/>
          <w:szCs w:val="24"/>
        </w:rPr>
      </w:pPr>
    </w:p>
    <w:p w:rsidR="00930176" w:rsidRDefault="00930176">
      <w:pPr>
        <w:rPr>
          <w:rFonts w:ascii="Times New Roman" w:hAnsi="Times New Roman" w:cs="Times New Roman"/>
          <w:sz w:val="24"/>
          <w:szCs w:val="24"/>
        </w:rPr>
      </w:pPr>
    </w:p>
    <w:p w:rsidR="00930176" w:rsidRDefault="00930176">
      <w:pPr>
        <w:rPr>
          <w:rFonts w:ascii="Times New Roman" w:hAnsi="Times New Roman" w:cs="Times New Roman"/>
          <w:sz w:val="24"/>
          <w:szCs w:val="24"/>
        </w:rPr>
      </w:pPr>
    </w:p>
    <w:p w:rsidR="00930176" w:rsidRDefault="00930176">
      <w:pPr>
        <w:rPr>
          <w:rFonts w:ascii="Times New Roman" w:hAnsi="Times New Roman" w:cs="Times New Roman"/>
          <w:sz w:val="24"/>
          <w:szCs w:val="24"/>
        </w:rPr>
      </w:pPr>
    </w:p>
    <w:p w:rsidR="00930176" w:rsidRDefault="00930176">
      <w:pPr>
        <w:rPr>
          <w:rFonts w:ascii="Times New Roman" w:hAnsi="Times New Roman" w:cs="Times New Roman"/>
          <w:sz w:val="24"/>
          <w:szCs w:val="24"/>
        </w:rPr>
      </w:pPr>
    </w:p>
    <w:p w:rsidR="00930176" w:rsidRDefault="00930176">
      <w:pPr>
        <w:rPr>
          <w:rFonts w:ascii="Times New Roman" w:hAnsi="Times New Roman" w:cs="Times New Roman"/>
          <w:sz w:val="24"/>
          <w:szCs w:val="24"/>
        </w:rPr>
      </w:pPr>
    </w:p>
    <w:p w:rsidR="00930176" w:rsidRDefault="00930176">
      <w:pPr>
        <w:rPr>
          <w:rFonts w:ascii="Times New Roman" w:hAnsi="Times New Roman" w:cs="Times New Roman"/>
          <w:sz w:val="24"/>
          <w:szCs w:val="24"/>
        </w:rPr>
      </w:pPr>
    </w:p>
    <w:p w:rsidR="00930176" w:rsidRDefault="00DF7A5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</w:t>
      </w:r>
    </w:p>
    <w:p w:rsidR="00930176" w:rsidRDefault="00DF7A5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br/>
      </w:r>
    </w:p>
    <w:p w:rsidR="00930176" w:rsidRDefault="00930176">
      <w:pPr>
        <w:rPr>
          <w:rFonts w:ascii="Times New Roman" w:hAnsi="Times New Roman" w:cs="Times New Roman"/>
          <w:sz w:val="24"/>
          <w:szCs w:val="24"/>
        </w:rPr>
      </w:pPr>
    </w:p>
    <w:p w:rsidR="00930176" w:rsidRDefault="00930176">
      <w:pPr>
        <w:rPr>
          <w:rFonts w:ascii="Times New Roman" w:hAnsi="Times New Roman" w:cs="Times New Roman"/>
          <w:sz w:val="24"/>
          <w:szCs w:val="24"/>
        </w:rPr>
      </w:pPr>
    </w:p>
    <w:p w:rsidR="00930176" w:rsidRDefault="00930176">
      <w:pPr>
        <w:rPr>
          <w:rFonts w:ascii="Times New Roman" w:hAnsi="Times New Roman" w:cs="Times New Roman"/>
          <w:sz w:val="24"/>
          <w:szCs w:val="24"/>
        </w:rPr>
      </w:pPr>
    </w:p>
    <w:p w:rsidR="00930176" w:rsidRDefault="00930176">
      <w:pPr>
        <w:rPr>
          <w:rFonts w:ascii="Times New Roman" w:hAnsi="Times New Roman" w:cs="Times New Roman"/>
          <w:sz w:val="24"/>
          <w:szCs w:val="24"/>
        </w:rPr>
      </w:pPr>
    </w:p>
    <w:p w:rsidR="00930176" w:rsidRDefault="00DF7A5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781550" cy="4600575"/>
            <wp:effectExtent l="57150" t="57150" r="57150" b="66675"/>
            <wp:docPr id="3" name="Рисунок 3" descr="C:\Users\Denis\Desktop\работа\20180625_065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C:\Users\Denis\Desktop\работа\20180625_0658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78996" cy="4598118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930176" w:rsidRDefault="00930176">
      <w:pPr>
        <w:rPr>
          <w:rFonts w:ascii="Times New Roman" w:hAnsi="Times New Roman" w:cs="Times New Roman"/>
          <w:sz w:val="24"/>
          <w:szCs w:val="24"/>
        </w:rPr>
      </w:pPr>
    </w:p>
    <w:p w:rsidR="00930176" w:rsidRDefault="00930176">
      <w:pPr>
        <w:rPr>
          <w:rFonts w:ascii="Times New Roman" w:hAnsi="Times New Roman" w:cs="Times New Roman"/>
          <w:sz w:val="24"/>
          <w:szCs w:val="24"/>
        </w:rPr>
      </w:pPr>
    </w:p>
    <w:p w:rsidR="00930176" w:rsidRDefault="00930176">
      <w:pPr>
        <w:rPr>
          <w:rFonts w:ascii="Times New Roman" w:hAnsi="Times New Roman" w:cs="Times New Roman"/>
          <w:sz w:val="24"/>
          <w:szCs w:val="24"/>
        </w:rPr>
      </w:pPr>
    </w:p>
    <w:p w:rsidR="00930176" w:rsidRDefault="00930176">
      <w:pPr>
        <w:rPr>
          <w:rFonts w:ascii="Times New Roman" w:hAnsi="Times New Roman" w:cs="Times New Roman"/>
          <w:sz w:val="24"/>
          <w:szCs w:val="24"/>
        </w:rPr>
      </w:pPr>
    </w:p>
    <w:p w:rsidR="00930176" w:rsidRDefault="00DF7A5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524500" cy="8058150"/>
            <wp:effectExtent l="57150" t="57150" r="57150" b="57150"/>
            <wp:docPr id="4" name="Рисунок 4" descr="C:\Users\Denis\Desktop\работа\20180625_065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C:\Users\Denis\Desktop\работа\20180625_0658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24649" cy="8058368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930176" w:rsidRDefault="00930176">
      <w:pPr>
        <w:rPr>
          <w:rFonts w:ascii="Times New Roman" w:hAnsi="Times New Roman" w:cs="Times New Roman"/>
          <w:sz w:val="24"/>
          <w:szCs w:val="24"/>
        </w:rPr>
      </w:pPr>
    </w:p>
    <w:p w:rsidR="00930176" w:rsidRDefault="00930176">
      <w:pPr>
        <w:rPr>
          <w:rFonts w:ascii="Times New Roman" w:hAnsi="Times New Roman" w:cs="Times New Roman"/>
          <w:sz w:val="24"/>
          <w:szCs w:val="24"/>
        </w:rPr>
      </w:pPr>
    </w:p>
    <w:p w:rsidR="00930176" w:rsidRDefault="00930176">
      <w:pPr>
        <w:rPr>
          <w:rFonts w:ascii="Times New Roman" w:hAnsi="Times New Roman" w:cs="Times New Roman"/>
          <w:sz w:val="24"/>
          <w:szCs w:val="24"/>
        </w:rPr>
      </w:pPr>
    </w:p>
    <w:p w:rsidR="00930176" w:rsidRDefault="00930176">
      <w:pPr>
        <w:rPr>
          <w:rFonts w:ascii="Times New Roman" w:hAnsi="Times New Roman" w:cs="Times New Roman"/>
          <w:sz w:val="24"/>
          <w:szCs w:val="24"/>
        </w:rPr>
      </w:pPr>
    </w:p>
    <w:p w:rsidR="00930176" w:rsidRDefault="00930176">
      <w:pPr>
        <w:rPr>
          <w:rFonts w:ascii="Times New Roman" w:hAnsi="Times New Roman" w:cs="Times New Roman"/>
          <w:sz w:val="24"/>
          <w:szCs w:val="24"/>
        </w:rPr>
      </w:pPr>
    </w:p>
    <w:p w:rsidR="00930176" w:rsidRDefault="00930176">
      <w:pPr>
        <w:rPr>
          <w:rFonts w:ascii="Times New Roman" w:hAnsi="Times New Roman" w:cs="Times New Roman"/>
          <w:sz w:val="24"/>
          <w:szCs w:val="24"/>
        </w:rPr>
      </w:pPr>
    </w:p>
    <w:p w:rsidR="00930176" w:rsidRDefault="00930176">
      <w:pPr>
        <w:rPr>
          <w:rFonts w:ascii="Times New Roman" w:hAnsi="Times New Roman" w:cs="Times New Roman"/>
          <w:sz w:val="24"/>
          <w:szCs w:val="24"/>
        </w:rPr>
      </w:pPr>
    </w:p>
    <w:p w:rsidR="00930176" w:rsidRDefault="00DF7A5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57700" cy="7200900"/>
            <wp:effectExtent l="57150" t="57150" r="57150" b="57150"/>
            <wp:docPr id="5" name="Рисунок 5" descr="C:\Users\Denis\Desktop\работа\20180625_065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C:\Users\Denis\Desktop\работа\20180625_0658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57821" cy="720090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930176" w:rsidRDefault="00DF7A5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781425" cy="7419340"/>
            <wp:effectExtent l="57150" t="57150" r="47625" b="48260"/>
            <wp:docPr id="7" name="Рисунок 7" descr="C:\Users\Denis\Desktop\работа\20180625_065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C:\Users\Denis\Desktop\работа\20180625_0658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81528" cy="7420177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sectPr w:rsidR="00930176">
      <w:pgSz w:w="11906" w:h="16838"/>
      <w:pgMar w:top="1134" w:right="850" w:bottom="1134" w:left="1701" w:header="708" w:footer="708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F7A58" w:rsidRDefault="00DF7A58">
      <w:pPr>
        <w:spacing w:line="240" w:lineRule="auto"/>
      </w:pPr>
      <w:r>
        <w:separator/>
      </w:r>
    </w:p>
  </w:endnote>
  <w:endnote w:type="continuationSeparator" w:id="0">
    <w:p w:rsidR="00DF7A58" w:rsidRDefault="00DF7A5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F7A58" w:rsidRDefault="00DF7A58">
      <w:pPr>
        <w:spacing w:after="0"/>
      </w:pPr>
      <w:r>
        <w:separator/>
      </w:r>
    </w:p>
  </w:footnote>
  <w:footnote w:type="continuationSeparator" w:id="0">
    <w:p w:rsidR="00DF7A58" w:rsidRDefault="00DF7A58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1038"/>
    <w:rsid w:val="000818A3"/>
    <w:rsid w:val="0021638B"/>
    <w:rsid w:val="00556778"/>
    <w:rsid w:val="005727D8"/>
    <w:rsid w:val="005B57B8"/>
    <w:rsid w:val="00903A8E"/>
    <w:rsid w:val="00930176"/>
    <w:rsid w:val="00951038"/>
    <w:rsid w:val="00D7742A"/>
    <w:rsid w:val="00D96FF7"/>
    <w:rsid w:val="00DF7A58"/>
    <w:rsid w:val="2C306C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53B507B3"/>
  <w15:docId w15:val="{869A1262-D5D4-4529-BFE7-8A52AA4398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Текст выноски Знак"/>
    <w:basedOn w:val="a0"/>
    <w:link w:val="a3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561</Words>
  <Characters>3203</Characters>
  <Application>Microsoft Office Word</Application>
  <DocSecurity>0</DocSecurity>
  <Lines>26</Lines>
  <Paragraphs>7</Paragraphs>
  <ScaleCrop>false</ScaleCrop>
  <Company>SPecialiST RePack</Company>
  <LinksUpToDate>false</LinksUpToDate>
  <CharactersWithSpaces>3757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Denis</dc:creator>
  <cp:lastModifiedBy>BogachovaGalinka@outlook.com</cp:lastModifiedBy>
  <cp:revision>4</cp:revision>
  <dcterms:created xsi:type="dcterms:W3CDTF">2018-07-05T14:14:00Z</dcterms:created>
  <dcterms:modified xsi:type="dcterms:W3CDTF">2024-11-04T10:00:00Z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1049-12.2.0.18607</vt:lpwstr>
  </property>
  <property fmtid="{D5CDD505-2E9C-101B-9397-08002B2CF9AE}" pid="3" name="ICV">
    <vt:lpwstr>755F84B84A3F4C4C86E3FF882D16282A_12</vt:lpwstr>
  </property>
</Properties>
</file>