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8ED" w:rsidRDefault="00DC35DB">
      <w:pPr>
        <w:jc w:val="center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 </w:t>
      </w:r>
      <w:bookmarkStart w:id="0" w:name="_GoBack"/>
      <w:r w:rsidR="00A255A0">
        <w:rPr>
          <w:color w:val="00B050"/>
          <w:sz w:val="40"/>
          <w:szCs w:val="40"/>
        </w:rPr>
        <w:t>«Огород на подоконнике»</w:t>
      </w:r>
    </w:p>
    <w:bookmarkEnd w:id="0"/>
    <w:p w:rsidR="00F208ED" w:rsidRDefault="00A255A0">
      <w:pPr>
        <w:rPr>
          <w:b/>
          <w:bCs/>
          <w:color w:val="0070C0"/>
        </w:rPr>
      </w:pPr>
      <w:r>
        <w:t xml:space="preserve">                                                                        </w:t>
      </w:r>
      <w:r>
        <w:rPr>
          <w:b/>
          <w:bCs/>
          <w:color w:val="0070C0"/>
        </w:rPr>
        <w:t>Посмотрите, что растет!</w:t>
      </w:r>
    </w:p>
    <w:p w:rsidR="00F208ED" w:rsidRDefault="00A255A0">
      <w:pPr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>Будем мы ухаживать,</w:t>
      </w:r>
    </w:p>
    <w:p w:rsidR="00F208ED" w:rsidRDefault="00A255A0">
      <w:pPr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>Будем поливать,</w:t>
      </w:r>
    </w:p>
    <w:p w:rsidR="00F208ED" w:rsidRDefault="00A255A0">
      <w:pPr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>Будем за росточками</w:t>
      </w:r>
    </w:p>
    <w:p w:rsidR="00F208ED" w:rsidRDefault="00A255A0">
      <w:pPr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>Дружно наблюдать!</w:t>
      </w: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A255A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543300" cy="2905125"/>
            <wp:effectExtent l="0" t="0" r="0" b="952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F208ED">
      <w:pPr>
        <w:jc w:val="right"/>
      </w:pPr>
    </w:p>
    <w:p w:rsidR="00F208ED" w:rsidRDefault="00A255A0" w:rsidP="00DC35DB">
      <w:pPr>
        <w:jc w:val="right"/>
        <w:rPr>
          <w:sz w:val="24"/>
          <w:szCs w:val="24"/>
        </w:rPr>
      </w:pPr>
      <w:r>
        <w:t>По</w:t>
      </w:r>
    </w:p>
    <w:p w:rsidR="00F208ED" w:rsidRDefault="00F208ED"/>
    <w:p w:rsidR="00F208ED" w:rsidRDefault="00F208ED"/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Направление: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«Познавательно речевое».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Образовательная область: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познание (формирование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целостной картины мира, расширение кругозора)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Участники проекта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: дети подготовительной к школе группе, воспитатели, родители.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Возраст дошкольников участников проекта: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6 – 7 лет.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Продолжительность проекта: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март – май.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Тип проекта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: исследовательское – творче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ский.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По предметно – содержательной области: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познавательное развитие, экология, труд.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По количеству участников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: групповой.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lastRenderedPageBreak/>
        <w:t>По времени проведения: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краткосрочный</w:t>
      </w: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АКТУАЛЬНОСТЬ.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Заканчивается зима. Солнышко с каждым днём всё выше и выше, а день всё длиннее и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  Расширения представлений детей о том, ка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 ухаживать за растениями в комнатных условиях, обобщения представлений о необходимости света, тепла, влаги почвы для роста растений, развития познавательных и творческих способностей детей.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Цель: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Развитие интереса к исследовательско – творческой деятельн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ости у детей в процессе выращивания растений в огороде на подоконнике. Повышение уровня речевой активности детей через взаимодействие с воспитателями, с детьми, с родителями.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Проектная идея: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создать в группе огород на подоконнике.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Задачи: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1.    Учить дете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й ухаживать за растениями в комнатных условиях.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2.    Формировать у детей понятия взаимосвязи природа и люди: люди сажают, выращивают и ухаживают за растениями, растения вырастают, радуют людей своей красотой, кормят своими плодами.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3.    Обобщать представ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ление детей о необходимости света, тепла, влаги почвы для роста растений.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4.    Развивать познавательные и творческие способности детей.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5.    Формировать осознанно-правильное отношение к природным явлениям и объектам.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6.    Воспитывать бережное отношение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 своему труду, и труду взрослых и детей.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7.    Учить выполнять индивидуальные поручения, и коллективные задания.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8.    Формировать умение договариваться с пом. воспитателя о распределении работы, ответственное отношение к порученному заданию.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9.   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Закреплять знания детей о строении луковицы, об условиях, необходимых для роста     растения; развивать речь детей, активизировать словарь (корень, луковица, посадить, углубление, условия, стрелка).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10.Воспитывать желание добиваться результата, чувство отв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етственности за участие в общем деле.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11.Разъяснять значимость труда.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12.Воспитывать уважение к людям труда, бережное отношение к его результатам.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13.Формировать положительное взаимоотношения ребенка как со взрослыми, так и со сверстниками.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14.Развивать чу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вство общности детей в группе и навыки сотрудничества.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15.Воспитывать уважительное взаимоотношение ребенка к взрослым.  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Работа с родителями.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1.Сделать подборку стихов, загадок про овощи, и рецептов овощных блюд.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2.Предложить родителям приобрести для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проведения проекта – контейнеры, землю, семена для посадки, палочки для рыхления, лейки.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3.Домашнее задание – с детьми придумать сказку о любом овоще, записать и нарисовать к ней рисунок.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Ожидаемые результаты.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1. Дети научатся ухаживать за растениями и по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знакомятся с условиями их содержания, будут учиться подмечать красоту растительного мира.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2.У детей сформируются знания о росте растений в комнатных условиях.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Способы оценки: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Опыты, наблюдения, бесед.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lastRenderedPageBreak/>
        <w:t>План реализации проекта: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1 ЭТАП – подготовительный.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По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дбор художественной литературы: стихи и загадки, пословицы и поговорки, рассказы и сказки об овощах, экологические сказки. Подбор раскрасок на тему: «Что растет на грядке». Подбор картин и иллюстраций о растениях, растущих в огороде, о труде взрослых по ух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оду за ними. В группе детского сада разбили огород на подоконнике. Изготовили таблицы-указатели с названиями растений (датой посадки и первых всходов). Подобрали художественную литературу: поговорки, стихи, сказки, загадки об овощах.  </w:t>
      </w:r>
    </w:p>
    <w:p w:rsidR="00F208ED" w:rsidRDefault="00A255A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Беседа с родителями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«Участвуем в проекте «Огород на подоконнике».</w:t>
      </w:r>
    </w:p>
    <w:p w:rsidR="00F208ED" w:rsidRDefault="00A255A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Приобретение посадочного материала: лук, срезка веток березы и сирени.</w:t>
      </w:r>
    </w:p>
    <w:p w:rsidR="00F208ED" w:rsidRDefault="00A255A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Приготовление емкостей для посадки (бросовый материал), земли.</w:t>
      </w:r>
    </w:p>
    <w:p w:rsidR="00F208ED" w:rsidRDefault="00A255A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Домашнее задание для родителей:</w:t>
      </w:r>
    </w:p>
    <w:p w:rsidR="00F208ED" w:rsidRDefault="00A255A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Изучить с детьми растения, которые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выращивает семья у себя на огороде.</w:t>
      </w:r>
    </w:p>
    <w:p w:rsidR="00F208ED" w:rsidRDefault="00A255A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Произвести вместе с детьми дома посадку лука в разных условиях (выращивание в темноте и на свету; в земле и в воде).</w:t>
      </w:r>
    </w:p>
    <w:p w:rsidR="00F208ED" w:rsidRDefault="00A255A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Составить рассказ о том, как ухаживали за луком в домашних условиях, расширить представление у детей пр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именение зеленого лука в пищу.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2 ЭТАП – исследовательский (5 недель).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Дети наблюдали за ростом растений, проводили опыты, эксперименты. Устанавливали связи: растения - земля, растения - вода, растения – свет. Результаты экспериментов фиксировали в рисунка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х. Регулярный уход за посадками (обеспечение светового и теплового режима, полив, рыхление почвы).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Зан</w:t>
      </w: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ятия с детьми: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«Растительный мир», «Посадка овощей», полезная пища».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Проведение дидактических игр: «Где растет в саду или огороде?», «Что лишнее?», «Узнай на ощупь», «От какого овоща эта часть?», «Вершки и корешки», «Найди по описанию».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Рассматривание нату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ральных образцов овощей (сравнить их по форме, цвету, размеру, вкусу).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Разучивание с детьми стихов, загадок, поговорок об овощах, фруктах и ягодах, чтение сказок об овощах.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Беседа о том, как выращивают овощи на огороде, в теплице.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Подвижные игры: «Баба сея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ла горох», игра – хоровод «кабачок», театрализованная сказка «Репка».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3 ЭТАП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– </w:t>
      </w: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заключительный.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Проводили анализ и обобщение результатов, полученных в процессе исследовательской деятельности детей. Оформили выставку рисунков «От семени к ростку», где дети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представили на обозрение родителей свои рисунки, подготовили и рассказали рассказ о том, как они вырастили лучок на своем подоконнике в группе. Провели конкурс «Угадай название овоща». Лучок мы добавляли в к себе в меню. Дети представили домашнее задание –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сказку об овощах с иллюстрациями к ней.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Экспериментальная деятельность: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u w:val="single"/>
          <w:lang w:eastAsia="ru-RU"/>
          <w14:ligatures w14:val="none"/>
        </w:rPr>
        <w:t>Земля.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Название мероприятия: «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Узнаем, какая земля».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Цель:</w:t>
      </w:r>
      <w:r>
        <w:rPr>
          <w:rFonts w:ascii="PT Sans" w:eastAsia="Times New Roman" w:hAnsi="PT Sans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 выявить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свойства земли: имеет вес, черного цвета, сыпется.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Материал, оборудование: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земля в контейнерах.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u w:val="single"/>
          <w:lang w:eastAsia="ru-RU"/>
          <w14:ligatures w14:val="none"/>
        </w:rPr>
        <w:t>Вода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 xml:space="preserve">Название </w:t>
      </w: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мероприятия: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Вода и растения.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Цель: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выявить насколько вода необходима для роста растений.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Материал, оборудование: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2 контейнера с землей и проросшими ростками (один поливают регулярно, второй не поливается совсем).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u w:val="single"/>
          <w:lang w:eastAsia="ru-RU"/>
          <w14:ligatures w14:val="none"/>
        </w:rPr>
        <w:t>Солнце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lastRenderedPageBreak/>
        <w:t>Название мероприятия: Солнце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и раст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ения.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Цель: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определить роль солнца в жизни растений.</w:t>
      </w: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Материал, оборудование: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2 контейнера с землей и проросшими ростками (один стоит на солнышке, другой поместили в темную комнату).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u w:val="single"/>
          <w:lang w:eastAsia="ru-RU"/>
          <w14:ligatures w14:val="none"/>
        </w:rPr>
        <w:t>Человек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Название мероприятия: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Человек и растения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Цель: выявить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насколько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растения нуждаются в уходе человека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Материал, оборудование: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2 контейнера с землей и ростками (один контейнер дети поливают, рыхлят землю, выбирают солнечное место, другой не поливают, не рыхлят землю, поставили в темное место)        </w:t>
      </w: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План работы с детьми и родителями по реализации</w:t>
      </w: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проекта «Огород на подоконнике».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tbl>
      <w:tblPr>
        <w:tblW w:w="96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43"/>
        <w:gridCol w:w="3300"/>
        <w:gridCol w:w="2447"/>
      </w:tblGrid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Мероприятия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Цели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b/>
                <w:b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Ответственные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1.Беседа с родителями «Знакомство с проектом». Оформление родительского уголка, размещение рекомендаций родителям по работе с детьми по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проекту.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Привлечь родителей к реализации проекта «Огород на подоконнике».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rPr>
          <w:trHeight w:val="111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2. Беседа с детьми о том, что такое огород и что на нём растёт.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Расширять кругозор детей.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rPr>
          <w:trHeight w:val="135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3. Сбор семян, подготовка земли, творческое оформление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 огорода.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Воспитывать трудолюбие; развивать творчество детей.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rPr>
          <w:trHeight w:val="915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4. Совместное создание в группе огорода. Посадка семян овощей, луковиц.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Воспитывать желание помогать взрослым.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rPr>
          <w:trHeight w:val="126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5. Фоторепортаж «Как мы сажаем и ухаживаем за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растениями».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Привлечь к совместному труду всех детей в группе.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воспитатель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6. Разучивание потешек, пословиц, поговорок, песен, связанных с огородом, овощами и фруктами.</w:t>
            </w:r>
          </w:p>
          <w:p w:rsidR="00F208ED" w:rsidRDefault="00F208ED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Познакомить с фольклорными произведениями, связанными с огородом, овощами и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фруктами.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воспитатель, музыкальный руководитель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7. Рассматривание иллюстраций, картинок. Рисование детьми овощей и фруктов.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Воспитывать желание заниматься творчеством самостоятельно.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rPr>
          <w:trHeight w:val="168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8. Выполнение совместно с родителями творческих работ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(рисунки, поделки) согласно тематике проекта.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Развивать творческие способности, умение работать совместно со взрослыми.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родители</w:t>
            </w:r>
          </w:p>
        </w:tc>
      </w:tr>
      <w:tr w:rsidR="00F208ED">
        <w:trPr>
          <w:trHeight w:val="222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9. Чтение русской народной сказки «Репка», стихотворения С.В. Михалкова «Овощи».</w:t>
            </w:r>
          </w:p>
          <w:p w:rsidR="00F208ED" w:rsidRDefault="00F208ED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Познакомить детей с творчеством С.В.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Михалкова, напомнить содержание сказки «Репка».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rPr>
          <w:trHeight w:val="24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10. Совместный с детьми уход за рассадой: полив, рыхление, прореживание.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Учить ухаживать за растениями.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11. Фотоотчёт для родителей.</w:t>
            </w:r>
          </w:p>
          <w:p w:rsidR="00F208ED" w:rsidRDefault="00F208ED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Приобщить родителей к созданию в группе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огорода, знакомству детей с растениями, уходу за ними.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12. Отгадывание загадок про овощи и фрукты.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Развивать смекалку, память, внимание.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13. Рассматривание муляжей овощей и фруктов, уточнение формы, цвета.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Формировать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представление детей об овощах и фруктах.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14. Лепка из пластилина фруктов и овощей. Оформление мини выставки «Наш урожай».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Учить использовать во время лепки ранее приобретённые навыки.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15. Игра драматизация по русской </w:t>
            </w: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народной сказке «Репка».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Развивать у детей актёрские способности.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  <w:tr w:rsidR="00F208ED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16.Создание фотоальбома «Огород на подоконнике».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Подвести итог проделанной работы.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br/>
            </w:r>
          </w:p>
          <w:p w:rsidR="00F208ED" w:rsidRDefault="00A255A0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ascii="PT Sans" w:eastAsia="Times New Roman" w:hAnsi="PT Sans" w:cs="Times New Roman"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воспитатель</w:t>
            </w:r>
          </w:p>
        </w:tc>
      </w:tr>
    </w:tbl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 xml:space="preserve">                                                   Художественная литература: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Р.Н.С. «Репка», «Вершки и корешки», белорусская сказка «Пых», украинская сказка «Колосок», татарская песенка «Мешок», Ю.Тувин «Овощи».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Поговорки: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       Огород – для семьи доход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«Летом под межой не лежи и гороху не щипли (не отлынивай, дела не    ждут)»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.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Загадки: 1. Сад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Неразлучный круг подруг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Тянет к солнцу сотни рук.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А в руках душистый груз,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Разных бус На разный вкус.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2.Редис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Красная мышка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С белым хвостом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 норке сидит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Под зелёным листом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Снаружи красна,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Внутри бела,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голове хохолок -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 xml:space="preserve">Зелёненький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лесок.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3.Репа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Кругла, а не месяц,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Желта, а не масло,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С хвостом, а не мышь.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4.Чеснок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Маленький, горький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Луку брат.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Взрастает он в земле,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Убирается к зиме.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Головой на лук похож.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Если только пожуёшь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Даже маленькую дольку -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Будет пахнуть очень долго.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5.Семя Ле</w:t>
      </w: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жало на свету,</w:t>
      </w:r>
      <w:r>
        <w:rPr>
          <w:rFonts w:ascii="PT Sans" w:eastAsia="Times New Roman" w:hAnsi="PT Sans" w:cs="Times New Roman"/>
          <w:color w:val="252525"/>
          <w:kern w:val="0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Бросилось в темноту,</w:t>
      </w:r>
      <w:r>
        <w:rPr>
          <w:rFonts w:ascii="PT Sans" w:eastAsia="Times New Roman" w:hAnsi="PT Sans" w:cs="Times New Roman"/>
          <w:color w:val="252525"/>
          <w:kern w:val="0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Да и там покоя нет:</w:t>
      </w:r>
      <w:r>
        <w:rPr>
          <w:rFonts w:ascii="PT Sans" w:eastAsia="Times New Roman" w:hAnsi="PT Sans" w:cs="Times New Roman"/>
          <w:color w:val="252525"/>
          <w:kern w:val="0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Как бы вырваться на свет. 6.Горох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На жарком солнышке подсох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И рвётся из стручков..?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7.Мак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Голова на ножке,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 голове - горошки.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Стоит в саду кудряшка -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Красная рубашка,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Сердечко непростое.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Что это тако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е?</w:t>
      </w: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Стихи.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А. Максакова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Посадила в </w:t>
      </w: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огороде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;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Помидоры и картофель,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Чуть моркови, огурцов.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Для братишек сорванцов.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Помидор сорвал Алешка.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Вот и сыта стала кошка.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А Максим ест огурец.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Наш мальчишка молодец.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Он на грядке сидит ловко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Вот и вырвана морковка.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Ест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морковку кошка, кот,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Кто зашел к нам в огород.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Всех мальчишки угощают.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Витамин есть заставляют.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Т. Казырина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А у нас в саду порядок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Мы вскопали десять грядок.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Как на первой горох,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Уродился, не плох!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второй редиска,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Друг от друга близко.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 xml:space="preserve">А на третьей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репка,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И сладка и крепка.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четвертой огурцы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Поспевают, молодцы!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Пятая с морковкой,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Подрастает ловко.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шестой зеленый лук,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Он и лекарь, он и  друг.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седьмой огромной грядке,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Ягодки играют в прятки.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восьмой кабачки,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У них толстые бочки.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девятой 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рбуз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Полосатый карапуз.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А десятая отныне,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Нам подарит даже дыни!</w:t>
      </w: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Дидактические игры: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«Вершки и корешки</w:t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»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Воспитатель берёт 2 обруча: чёрный и красный, кладёт их так, чтобы обручи пересеклись. В обруч чёрного цвета надо положить овощи, у которых в пищу идут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корешки, а в обруч красного цвета –те, у которых используются вершки. Ребёнок подходит к столу, выбирает овощ, показывает его детям и кладёт его в нужный круг, объясняя, почему он положил овощ именно сюда. (В области пересечения обручей должны находиться о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вощи, у которых используются и вершки, и корешки).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 «</w:t>
      </w: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Что сначала, что потом».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Цель: учить детей составлять последовательную цепочку взаимосвязанных событий. Развивать мышление, речевую активность.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Материал. Два комплекта схем (косточка, росток, дерево с п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очками, листьями, бутонами, цветами, плодами), яблоко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Ход игры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Педагог показывает детям яблоко и задает вопрос: «Как оно появилось?» Затем предлагает детям разделится на две команды и составить цепочку схем, объясняя, как как появилось яблоко. Команды сост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авляют рассказ с опорой на схемы.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«Закончи предложение».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Цель. Закрепить у детей знания овощей. Расширять и активизировать словарный запас.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Материал. Мяч.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                                         Ход игры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Огурец овальный, а тыква…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Лук горький, а морковь…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Огурец зеленый, а свекла…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Редиска мелкая, а редька…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Кабачок большой, а тыква…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Помидор кислый, а чеснок…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Морковь в земле, а помидор…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Помидор круглый, а морковь…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</w:t>
      </w: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Пальчиковые игры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252525"/>
          <w:kern w:val="0"/>
          <w:shd w:val="clear" w:color="auto" w:fill="FFFFFF"/>
          <w:lang w:eastAsia="ru-RU"/>
          <w14:ligatures w14:val="none"/>
        </w:rPr>
        <w:t>Тема "Фрукты"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Самомассаж пальчиков (соединение пальчиков, начиная с мизинцев,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между пальчиками мяч-прыгун). Дети соединяют по одной паре пальцев на каждую стихотворную строку, при этом ладони не касаются друг друга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На базар ходили мы,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(мизинцы)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Много груш там и хурмы,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(безымянные пальцы)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Есть лимоны, апельсины,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(средние пальцы)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Дын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и, сливы, мандарины,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(указательные пальцы)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Но купили мы арбуз —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(большие пальцы)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Это самый вкусный груз.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(пальцы сжимают в кулак, большой отводят вверх)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 </w:t>
      </w: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  <w:t>Театр пальчиков и языка</w:t>
      </w:r>
      <w:r>
        <w:rPr>
          <w:rFonts w:ascii="PT Sans" w:eastAsia="Times New Roman" w:hAnsi="PT Sans" w:cs="Times New Roman"/>
          <w:color w:val="252525"/>
          <w:kern w:val="0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  <w:t>(сопряженная гимнастика)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1.    Однажды пальчики пошли в лес: топ-топ, топ-топ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-топ.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Имитировать ходьбу пальчиков в заданном ритме, темпе: указательным и средним, большим и указательным. Язык двигать вверх-вниз.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2.    Растет на опушке дикая яблоня. На ней плоды — яблоки.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Руки от локтей до запястий свести вместе, кисти сжать в кулаки,</w:t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 большие пальцы поднять вверх. Язык скруглить, выгнуть с опорой на верхнюю губу.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3.    Яблоки кислые.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Махнуть рукой "эх". Сморщиться и слегка высунуть язык.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4.    Яблоки соберем в корзины.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Пальцы рук переплести "корзинкой". Скругленные концы языка загнуть </w:t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"чашечкой".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5.    Дома сварим из яблок варенье.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Большой палец правой руки поднять кверху — жест одобрения. Улыбнуться и облизать верхнюю и нижнюю губу.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6.    Через лес (топ-топ, топ-топ-топ) вышли к реке.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Руки развести в стороны: плавные движения от плеч к</w:t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 пальцам. Плавно двигать широкий язык вперед-назад.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7.    Тяжело нести корзины. Увидели лодку.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Сложить ладони "лодочкой". Руками делать волнообразные движения. Язык сложить "лодочкой" (боковые края поднять вверх). Вытянуть язык вперед и убрать назад.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8.   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 Приплыли домой.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Соединить кончики пальцев (пальцы "домиком"). Язык присосать к нёбу (крыша домика).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</w:t>
      </w: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  <w:t>Пальчиковая игра "Варим мы компот"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Используется пособие "Клавиатура" (авторское). Дети поочередно нажимают сначала одной, потом другой и обеими ру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ками вместе на клавиатуру (пуговицы), сопровождая игру произнесением стиха: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Будем мы варить компот,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Фруктов нужно много. Вот: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Будем яблоки крошить,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Грушу будем мы рубить,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Отожмем лимонный сок,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Слив положим и песок.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Варим, варим мы компот.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Угостим честной н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арод.</w:t>
      </w: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F208ED">
      <w:pPr>
        <w:spacing w:after="0" w:line="240" w:lineRule="auto"/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</w:pPr>
    </w:p>
    <w:p w:rsidR="00F208ED" w:rsidRDefault="00A255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252525"/>
          <w:kern w:val="0"/>
          <w:shd w:val="clear" w:color="auto" w:fill="FFFFFF"/>
          <w:lang w:eastAsia="ru-RU"/>
          <w14:ligatures w14:val="none"/>
        </w:rPr>
        <w:t>Пальчиковая игра "В сад идем мы погулять"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 Сад — решетка для раковины или плоская мыльница с шипами. Дети "ходят" указательным и средним пальцами по клеточкам (шипам), на каждый ударный слог стиха делая по шагу.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Раз, два, три, четыре, пять.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В са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д идем мы погулять: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За черникой,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За малиной,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За брусникой,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За калиной.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Землянику мы найдем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  <w:t>И братишке отнесем.</w:t>
      </w: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Физкультминутки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Бабушка кисель варила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Бабушка кисель варила (Правая рука «помешивает кисель».) На горушечке,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 xml:space="preserve">(Кончики пальцев правой и 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левой руки соединяются, руки расходятся под углом (гора).)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В черепушечке (Округленные ладони, смыкаясь, образуют горшок-черепушечку.)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Для Андрюшечки (Аленушки). (Ладонь правой руки ложится на грудь.)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t>Летел, летел соколок (Ладони скрещиваются, большие пальц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ы рук закрепляются друг за друга.)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Через бабушкин порог. Вот он крыльями забил, (Скрещенные ладони помахивают, как крылья.)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Бабушкин кисель разлил, (Руками несколько раз ударить по бокам.)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У старушечки. На горушечке. (Вытянуть руки вперед и вниз, пальцы ра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стопырить.)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Бабуля плачет: «Ай-ай-ай!» (Руки вновь показывают горку.)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«Не плачь, бабуля, не рыдай!» (Руки «утирают слезы».)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Чтоб ты стала весела, (Указательный палец правой руки «грозит бабке».)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Мы наварим киселя (Правая рука снова «помешивает кисель».)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Во</w:t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t>-о-от столько! (Руки разводятся широко в стороны.)</w:t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1"/>
          <w:szCs w:val="21"/>
          <w:lang w:eastAsia="ru-RU"/>
          <w14:ligatures w14:val="none"/>
        </w:rPr>
        <w:t>Фотоотчет.</w:t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948690</wp:posOffset>
            </wp:positionH>
            <wp:positionV relativeFrom="paragraph">
              <wp:posOffset>-635</wp:posOffset>
            </wp:positionV>
            <wp:extent cx="3638550" cy="2209800"/>
            <wp:effectExtent l="0" t="0" r="0" b="0"/>
            <wp:wrapNone/>
            <wp:docPr id="1661368342" name="Рисунок 16613683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68342" name="Рисунок 16613683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085" cy="22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lastRenderedPageBreak/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3647440" cy="2124075"/>
            <wp:effectExtent l="0" t="0" r="0" b="9525"/>
            <wp:wrapNone/>
            <wp:docPr id="12213672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6724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8091805</wp:posOffset>
            </wp:positionH>
            <wp:positionV relativeFrom="paragraph">
              <wp:posOffset>162560</wp:posOffset>
            </wp:positionV>
            <wp:extent cx="26704925" cy="20028535"/>
            <wp:effectExtent l="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4925" cy="200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781425" cy="2705100"/>
            <wp:effectExtent l="0" t="0" r="9525" b="0"/>
            <wp:wrapNone/>
            <wp:docPr id="1369450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501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F208ED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:rsidR="00F208ED" w:rsidRDefault="00A255A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  <w:br/>
      </w:r>
    </w:p>
    <w:p w:rsidR="00F208ED" w:rsidRDefault="00F208ED"/>
    <w:sectPr w:rsidR="00F208E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5A0" w:rsidRDefault="00A255A0">
      <w:pPr>
        <w:spacing w:line="240" w:lineRule="auto"/>
      </w:pPr>
      <w:r>
        <w:separator/>
      </w:r>
    </w:p>
  </w:endnote>
  <w:endnote w:type="continuationSeparator" w:id="0">
    <w:p w:rsidR="00A255A0" w:rsidRDefault="00A255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Segoe Print"/>
    <w:charset w:val="CC"/>
    <w:family w:val="swiss"/>
    <w:pitch w:val="default"/>
    <w:sig w:usb0="00000000" w:usb1="00000000" w:usb2="00000000" w:usb3="00000000" w:csb0="00000097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5A0" w:rsidRDefault="00A255A0">
      <w:pPr>
        <w:spacing w:after="0"/>
      </w:pPr>
      <w:r>
        <w:separator/>
      </w:r>
    </w:p>
  </w:footnote>
  <w:footnote w:type="continuationSeparator" w:id="0">
    <w:p w:rsidR="00A255A0" w:rsidRDefault="00A255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03AA"/>
    <w:multiLevelType w:val="multilevel"/>
    <w:tmpl w:val="05FA03A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7BFA0801"/>
    <w:multiLevelType w:val="multilevel"/>
    <w:tmpl w:val="7BFA08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AD4"/>
    <w:rsid w:val="00052518"/>
    <w:rsid w:val="00122E76"/>
    <w:rsid w:val="004905D8"/>
    <w:rsid w:val="0058417F"/>
    <w:rsid w:val="00713AD4"/>
    <w:rsid w:val="00A255A0"/>
    <w:rsid w:val="00DC35DB"/>
    <w:rsid w:val="00F208ED"/>
    <w:rsid w:val="01A7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0C28270"/>
  <w15:docId w15:val="{0D5A65E7-ABC6-427C-BCEF-37B832C5C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2497</Words>
  <Characters>14234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BogachovaGalinka@outlook.com</cp:lastModifiedBy>
  <cp:revision>3</cp:revision>
  <dcterms:created xsi:type="dcterms:W3CDTF">2024-10-30T14:31:00Z</dcterms:created>
  <dcterms:modified xsi:type="dcterms:W3CDTF">2024-11-04T10:18:00Z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9039D3D510284A758066241DF9431DF4_12</vt:lpwstr>
  </property>
</Properties>
</file>