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6F" w:rsidRDefault="000C6C6F" w:rsidP="00490CD3">
      <w:pPr>
        <w:spacing w:before="100" w:beforeAutospacing="1" w:after="100" w:afterAutospacing="1" w:line="240" w:lineRule="auto"/>
        <w:ind w:left="450"/>
        <w:jc w:val="center"/>
        <w:outlineLvl w:val="0"/>
        <w:rPr>
          <w:rFonts w:ascii="Times New Roman" w:eastAsia="Times New Roman" w:hAnsi="Times New Roman" w:cs="Times New Roman"/>
          <w:b/>
          <w:bCs/>
          <w:kern w:val="36"/>
          <w:sz w:val="28"/>
          <w:szCs w:val="28"/>
          <w:lang w:eastAsia="ru-RU"/>
        </w:rPr>
      </w:pPr>
      <w:bookmarkStart w:id="0" w:name="toppp"/>
      <w:r>
        <w:rPr>
          <w:rFonts w:ascii="Times New Roman" w:eastAsia="Times New Roman" w:hAnsi="Times New Roman" w:cs="Times New Roman"/>
          <w:b/>
          <w:bCs/>
          <w:kern w:val="36"/>
          <w:sz w:val="28"/>
          <w:szCs w:val="28"/>
          <w:lang w:eastAsia="ru-RU"/>
        </w:rPr>
        <w:t>Консультация для воспитателей ДОУ и родителей.</w:t>
      </w:r>
    </w:p>
    <w:p w:rsidR="007B33C0" w:rsidRPr="00490CD3" w:rsidRDefault="007B33C0" w:rsidP="00490CD3">
      <w:pPr>
        <w:spacing w:before="100" w:beforeAutospacing="1" w:after="100" w:afterAutospacing="1" w:line="240" w:lineRule="auto"/>
        <w:ind w:left="450"/>
        <w:jc w:val="center"/>
        <w:outlineLvl w:val="0"/>
        <w:rPr>
          <w:rFonts w:ascii="Times New Roman" w:eastAsia="Times New Roman" w:hAnsi="Times New Roman" w:cs="Times New Roman"/>
          <w:b/>
          <w:bCs/>
          <w:color w:val="0077FF"/>
          <w:kern w:val="36"/>
          <w:sz w:val="28"/>
          <w:szCs w:val="28"/>
          <w:lang w:eastAsia="ru-RU"/>
        </w:rPr>
      </w:pPr>
      <w:r w:rsidRPr="000C6C6F">
        <w:rPr>
          <w:rFonts w:ascii="Times New Roman" w:eastAsia="Times New Roman" w:hAnsi="Times New Roman" w:cs="Times New Roman"/>
          <w:b/>
          <w:bCs/>
          <w:kern w:val="36"/>
          <w:sz w:val="28"/>
          <w:szCs w:val="28"/>
          <w:lang w:eastAsia="ru-RU"/>
        </w:rPr>
        <w:t>Методика формирования способов словообразования</w:t>
      </w:r>
      <w:r w:rsidR="00490CD3">
        <w:rPr>
          <w:rFonts w:ascii="Times New Roman" w:eastAsia="Times New Roman" w:hAnsi="Times New Roman" w:cs="Times New Roman"/>
          <w:b/>
          <w:bCs/>
          <w:color w:val="0077FF"/>
          <w:kern w:val="36"/>
          <w:sz w:val="28"/>
          <w:szCs w:val="28"/>
          <w:lang w:eastAsia="ru-RU"/>
        </w:rPr>
        <w:t>.</w:t>
      </w:r>
    </w:p>
    <w:p w:rsidR="007B33C0" w:rsidRPr="008A202A" w:rsidRDefault="007B33C0" w:rsidP="000C6C6F">
      <w:pPr>
        <w:spacing w:before="100" w:beforeAutospacing="1" w:after="100" w:afterAutospacing="1" w:line="240" w:lineRule="auto"/>
        <w:ind w:left="142" w:firstLine="284"/>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Для самостоятельного словообразования важно, чтобы дети хорошо понимали </w:t>
      </w:r>
      <w:proofErr w:type="gramStart"/>
      <w:r w:rsidRPr="008A202A">
        <w:rPr>
          <w:rFonts w:ascii="Times New Roman" w:eastAsia="Times New Roman" w:hAnsi="Times New Roman" w:cs="Times New Roman"/>
          <w:color w:val="000000" w:themeColor="text1"/>
          <w:sz w:val="28"/>
          <w:szCs w:val="28"/>
          <w:lang w:eastAsia="ru-RU"/>
        </w:rPr>
        <w:t>услышанное</w:t>
      </w:r>
      <w:proofErr w:type="gramEnd"/>
      <w:r w:rsidRPr="008A202A">
        <w:rPr>
          <w:rFonts w:ascii="Times New Roman" w:eastAsia="Times New Roman" w:hAnsi="Times New Roman" w:cs="Times New Roman"/>
          <w:color w:val="000000" w:themeColor="text1"/>
          <w:sz w:val="28"/>
          <w:szCs w:val="28"/>
          <w:lang w:eastAsia="ru-RU"/>
        </w:rPr>
        <w:t>, поэтому необходимо развивать речевой слух, обогащать детей знаниями и представлениями об окружающем мире и соответственно словарем, прежде всего мотивированными словами (образованными от других), а также словами всех частей речи, обогащать смысловую сторону грамматических средств.</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u w:val="single"/>
          <w:lang w:eastAsia="ru-RU"/>
        </w:rPr>
      </w:pPr>
      <w:r w:rsidRPr="008A202A">
        <w:rPr>
          <w:rFonts w:ascii="Times New Roman" w:eastAsia="Times New Roman" w:hAnsi="Times New Roman" w:cs="Times New Roman"/>
          <w:color w:val="000000" w:themeColor="text1"/>
          <w:sz w:val="28"/>
          <w:szCs w:val="28"/>
          <w:lang w:eastAsia="ru-RU"/>
        </w:rPr>
        <w:t xml:space="preserve">В процессе словообразования простое повторение и запоминание слов малопродуктивно, ребенок должен узнать его механизм и </w:t>
      </w:r>
      <w:proofErr w:type="gramStart"/>
      <w:r w:rsidRPr="008A202A">
        <w:rPr>
          <w:rFonts w:ascii="Times New Roman" w:eastAsia="Times New Roman" w:hAnsi="Times New Roman" w:cs="Times New Roman"/>
          <w:color w:val="000000" w:themeColor="text1"/>
          <w:sz w:val="28"/>
          <w:szCs w:val="28"/>
          <w:lang w:eastAsia="ru-RU"/>
        </w:rPr>
        <w:t>научиться им пользоваться</w:t>
      </w:r>
      <w:proofErr w:type="gramEnd"/>
      <w:r w:rsidRPr="008A202A">
        <w:rPr>
          <w:rFonts w:ascii="Times New Roman" w:eastAsia="Times New Roman" w:hAnsi="Times New Roman" w:cs="Times New Roman"/>
          <w:color w:val="000000" w:themeColor="text1"/>
          <w:sz w:val="28"/>
          <w:szCs w:val="28"/>
          <w:lang w:eastAsia="ru-RU"/>
        </w:rPr>
        <w:t xml:space="preserve">. Следует обратить внимание детей на способ образования слов при </w:t>
      </w:r>
      <w:r w:rsidRPr="008A202A">
        <w:rPr>
          <w:rFonts w:ascii="Times New Roman" w:eastAsia="Times New Roman" w:hAnsi="Times New Roman" w:cs="Times New Roman"/>
          <w:color w:val="000000" w:themeColor="text1"/>
          <w:sz w:val="28"/>
          <w:szCs w:val="28"/>
          <w:u w:val="single"/>
          <w:lang w:eastAsia="ru-RU"/>
        </w:rPr>
        <w:t>помощи суффиксов</w:t>
      </w:r>
      <w:r w:rsidRPr="008A202A">
        <w:rPr>
          <w:rFonts w:ascii="Times New Roman" w:eastAsia="Times New Roman" w:hAnsi="Times New Roman" w:cs="Times New Roman"/>
          <w:color w:val="000000" w:themeColor="text1"/>
          <w:sz w:val="28"/>
          <w:szCs w:val="28"/>
          <w:lang w:eastAsia="ru-RU"/>
        </w:rPr>
        <w:t xml:space="preserve"> (учитель – учительница) </w:t>
      </w:r>
      <w:r w:rsidRPr="008A202A">
        <w:rPr>
          <w:rFonts w:ascii="Times New Roman" w:eastAsia="Times New Roman" w:hAnsi="Times New Roman" w:cs="Times New Roman"/>
          <w:color w:val="000000" w:themeColor="text1"/>
          <w:sz w:val="28"/>
          <w:szCs w:val="28"/>
          <w:u w:val="single"/>
          <w:lang w:eastAsia="ru-RU"/>
        </w:rPr>
        <w:t>или приставок</w:t>
      </w:r>
      <w:r w:rsidRPr="008A202A">
        <w:rPr>
          <w:rFonts w:ascii="Times New Roman" w:eastAsia="Times New Roman" w:hAnsi="Times New Roman" w:cs="Times New Roman"/>
          <w:color w:val="000000" w:themeColor="text1"/>
          <w:sz w:val="28"/>
          <w:szCs w:val="28"/>
          <w:lang w:eastAsia="ru-RU"/>
        </w:rPr>
        <w:t xml:space="preserve"> (ехал – уехал – переехал – выехал); </w:t>
      </w:r>
      <w:r w:rsidRPr="008A202A">
        <w:rPr>
          <w:rFonts w:ascii="Times New Roman" w:eastAsia="Times New Roman" w:hAnsi="Times New Roman" w:cs="Times New Roman"/>
          <w:color w:val="000000" w:themeColor="text1"/>
          <w:sz w:val="28"/>
          <w:szCs w:val="28"/>
          <w:u w:val="single"/>
          <w:lang w:eastAsia="ru-RU"/>
        </w:rPr>
        <w:t>сформировать навыки образования слов по аналогии.</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 младшем дошкольном возрасте дети усваивают способы словообразования существительных с суффиксами, обозначающими детенышей животных, посуды; некоторые способы образования глаголов с приставками.</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Рассматривая, например, парные картинки (кошка и котенок, мышь и мышонок, лошадь и жеребенок и др.), воспитатель учит детей образованию названий детенышей с помощью суффиксов </w:t>
      </w:r>
      <w:proofErr w:type="gramStart"/>
      <w:r w:rsidRPr="008A202A">
        <w:rPr>
          <w:rFonts w:ascii="Times New Roman" w:eastAsia="Times New Roman" w:hAnsi="Times New Roman" w:cs="Times New Roman"/>
          <w:color w:val="000000" w:themeColor="text1"/>
          <w:sz w:val="28"/>
          <w:szCs w:val="28"/>
          <w:lang w:eastAsia="ru-RU"/>
        </w:rPr>
        <w:t>-</w:t>
      </w:r>
      <w:proofErr w:type="spellStart"/>
      <w:r w:rsidRPr="008A202A">
        <w:rPr>
          <w:rFonts w:ascii="Times New Roman" w:eastAsia="Times New Roman" w:hAnsi="Times New Roman" w:cs="Times New Roman"/>
          <w:color w:val="000000" w:themeColor="text1"/>
          <w:sz w:val="28"/>
          <w:szCs w:val="28"/>
          <w:lang w:eastAsia="ru-RU"/>
        </w:rPr>
        <w:t>о</w:t>
      </w:r>
      <w:proofErr w:type="gramEnd"/>
      <w:r w:rsidRPr="008A202A">
        <w:rPr>
          <w:rFonts w:ascii="Times New Roman" w:eastAsia="Times New Roman" w:hAnsi="Times New Roman" w:cs="Times New Roman"/>
          <w:color w:val="000000" w:themeColor="text1"/>
          <w:sz w:val="28"/>
          <w:szCs w:val="28"/>
          <w:lang w:eastAsia="ru-RU"/>
        </w:rPr>
        <w:t>нок</w:t>
      </w:r>
      <w:proofErr w:type="spellEnd"/>
      <w:r w:rsidRPr="008A202A">
        <w:rPr>
          <w:rFonts w:ascii="Times New Roman" w:eastAsia="Times New Roman" w:hAnsi="Times New Roman" w:cs="Times New Roman"/>
          <w:color w:val="000000" w:themeColor="text1"/>
          <w:sz w:val="28"/>
          <w:szCs w:val="28"/>
          <w:lang w:eastAsia="ru-RU"/>
        </w:rPr>
        <w:t>, -</w:t>
      </w:r>
      <w:proofErr w:type="spellStart"/>
      <w:r w:rsidRPr="008A202A">
        <w:rPr>
          <w:rFonts w:ascii="Times New Roman" w:eastAsia="Times New Roman" w:hAnsi="Times New Roman" w:cs="Times New Roman"/>
          <w:color w:val="000000" w:themeColor="text1"/>
          <w:sz w:val="28"/>
          <w:szCs w:val="28"/>
          <w:lang w:eastAsia="ru-RU"/>
        </w:rPr>
        <w:t>ёнок</w:t>
      </w:r>
      <w:proofErr w:type="spellEnd"/>
      <w:r w:rsidRPr="008A202A">
        <w:rPr>
          <w:rFonts w:ascii="Times New Roman" w:eastAsia="Times New Roman" w:hAnsi="Times New Roman" w:cs="Times New Roman"/>
          <w:color w:val="000000" w:themeColor="text1"/>
          <w:sz w:val="28"/>
          <w:szCs w:val="28"/>
          <w:lang w:eastAsia="ru-RU"/>
        </w:rPr>
        <w:t>, формирует представление о том, что у кошки детеныш называется котенок, у мышки – мышонок, у утки – утенок, у медведицы – медвежонок, у лисы – лисенок.</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Можно поиграть в игру с картинками. Воспитатель показывает картинку и говорит: «У меня котенок. А у тебя кто?» Ребенок отвечает: «А у меня котята».</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 игре-драматизации «Кто пришел?» детей учат образовывать уменьшительно-ласкательные названия детенышей животных, употреблять их наименования в единственном и множественном числе.</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Приходит котенок, здоровается с детьми.</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–Кто к нам пришел? (Котенок.) Как назовем его ласково? (Котеночек.)</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Появляются котята.</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Кто это еще пришел? (Котята.) А как их назвать ласково? (Котятки.)</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Какой котеночек? (Маленький, пушистый.)</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А какие котятки? (Маленькие, пушистые.)</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lastRenderedPageBreak/>
        <w:t>Воспитатель обобщает: «Это котята. Они маленькие, пушистые. Их зовут ласково – котятки. Котятки любят свою маму-кошку».</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Так же обыгрываются зайчонок и зайчата. К зайчатам и котятам приходят в гости утенок и утята. Все они играют, веселятся, затем уходят.</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 игре «Кто у кого» (у лисы – лисята, у ежа – ежата, у коровы – телята) детей учат употреблять названия животных и их детенышей в именительном падеже единственного и множественного числа, в игре «Кого не стало» – употреблять названия животных в родительном падеже единственного и множественного числа (не стало ежат, лисят, цыплят, щенят).</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Обучение образованию названий посуды при помощи суффиксов проводится аналогично в играх-драматизациях и дидактических играх. </w:t>
      </w:r>
      <w:proofErr w:type="gramStart"/>
      <w:r w:rsidRPr="008A202A">
        <w:rPr>
          <w:rFonts w:ascii="Times New Roman" w:eastAsia="Times New Roman" w:hAnsi="Times New Roman" w:cs="Times New Roman"/>
          <w:color w:val="000000" w:themeColor="text1"/>
          <w:sz w:val="28"/>
          <w:szCs w:val="28"/>
          <w:lang w:eastAsia="ru-RU"/>
        </w:rPr>
        <w:t>Возможно создание игровых ситуаций: куклы пришли в гости, сели пить чай, на столе чайная посуда, сухари – в сухарнице, сахар – в сахарнице, хлеб – в хлебнице и т.д.</w:t>
      </w:r>
      <w:proofErr w:type="gramEnd"/>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 младшей группе детей также учат образованию глаголов разными способами.</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Образование глаголов от звукоподражательных слов:</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Кря-кря-кря! Кто это? (Уточка) Что она делает? (Крякает)</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Ква-ква-</w:t>
      </w:r>
      <w:proofErr w:type="spellStart"/>
      <w:r w:rsidRPr="008A202A">
        <w:rPr>
          <w:rFonts w:ascii="Times New Roman" w:eastAsia="Times New Roman" w:hAnsi="Times New Roman" w:cs="Times New Roman"/>
          <w:color w:val="000000" w:themeColor="text1"/>
          <w:sz w:val="28"/>
          <w:szCs w:val="28"/>
          <w:lang w:eastAsia="ru-RU"/>
        </w:rPr>
        <w:t>ква</w:t>
      </w:r>
      <w:proofErr w:type="spellEnd"/>
      <w:r w:rsidRPr="008A202A">
        <w:rPr>
          <w:rFonts w:ascii="Times New Roman" w:eastAsia="Times New Roman" w:hAnsi="Times New Roman" w:cs="Times New Roman"/>
          <w:color w:val="000000" w:themeColor="text1"/>
          <w:sz w:val="28"/>
          <w:szCs w:val="28"/>
          <w:lang w:eastAsia="ru-RU"/>
        </w:rPr>
        <w:t>! Кто это? (Лягушка) Что она делает? (Квакает)</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Хрю-хрю-хрю! Кто это? (Свинка) Что она делает? (Хрюкает)</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proofErr w:type="gramStart"/>
      <w:r w:rsidRPr="008A202A">
        <w:rPr>
          <w:rFonts w:ascii="Times New Roman" w:eastAsia="Times New Roman" w:hAnsi="Times New Roman" w:cs="Times New Roman"/>
          <w:color w:val="000000" w:themeColor="text1"/>
          <w:sz w:val="28"/>
          <w:szCs w:val="28"/>
          <w:lang w:eastAsia="ru-RU"/>
        </w:rPr>
        <w:t>Образование глаголов при помощи приставок: ходить – заходить – уходить – приходить; вошел – вышел, пришел – ушел.</w:t>
      </w:r>
      <w:proofErr w:type="gramEnd"/>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Знакомство детей со способами образования глаголов осуществляется в дидактических играх («Что делают на музыкальных инструментах?», «Кто что делает?», «Добавь слово»), в играх-драматизациях с игрушками и в игровых ситуациях.</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Напомним, что дети допускают ошибки в трудных формах словообразования. Чтобы предупреждать ошибки, взрослому целесообразно использовать речевой образец.</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 среднем дошкольном возрасте проводится работа по обучению разным способам образования слов, относящихся к разным частям речи.</w:t>
      </w:r>
    </w:p>
    <w:p w:rsidR="007B33C0" w:rsidRPr="008A202A" w:rsidRDefault="007B33C0" w:rsidP="000C6C6F">
      <w:pPr>
        <w:spacing w:before="100" w:beforeAutospacing="1" w:after="100" w:afterAutospacing="1" w:line="240" w:lineRule="auto"/>
        <w:ind w:left="225" w:firstLine="484"/>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Детей учат соотносить названия животных и их детенышей, употреблять эти названия в единственном и множественном числе, в родительном падеже множественного числа.</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lastRenderedPageBreak/>
        <w:t xml:space="preserve">Проводятся те же дидактические игры, что и в младших группах: «Кто у кого», «Угадай, кого не стало», «Магазин игрушек». Содержание речевого материала в них меняется, становясь более сложным. </w:t>
      </w:r>
      <w:proofErr w:type="gramStart"/>
      <w:r w:rsidRPr="008A202A">
        <w:rPr>
          <w:rFonts w:ascii="Times New Roman" w:eastAsia="Times New Roman" w:hAnsi="Times New Roman" w:cs="Times New Roman"/>
          <w:color w:val="000000" w:themeColor="text1"/>
          <w:sz w:val="28"/>
          <w:szCs w:val="28"/>
          <w:lang w:eastAsia="ru-RU"/>
        </w:rPr>
        <w:t>Вводятся такие наименования животных, у которых детеныш называется по-другому: у лошади – жеребенок, у коровы – теленок, у свиньи – поросенок, у овцы – ягненок.</w:t>
      </w:r>
      <w:proofErr w:type="gramEnd"/>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Педагог объясняет, что не у всех детенышей животных есть имя, их так и называют: детеныш жирафа, детеныш обезьяны.</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Методика проведения игр тоже усложняется, дети уже самостоятельно образовывают названия детенышей по аналогии с тем, что уже знакомо, что было в их опыте. Игры и упражнения с грамматическим содержанием эффективны только тогда, когда в их основе лежат знания ребенка, его представления об окружающей действительности, опыт.</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Для формирования грамматических навыков в средней группе можно использовать игры-драматизации и дидактические игры с игрушками. Если же нужных игрушек не окажется (ежиха и ежата, медведица и медвежата), целесообразно использовать </w:t>
      </w:r>
      <w:proofErr w:type="spellStart"/>
      <w:r w:rsidRPr="008A202A">
        <w:rPr>
          <w:rFonts w:ascii="Times New Roman" w:eastAsia="Times New Roman" w:hAnsi="Times New Roman" w:cs="Times New Roman"/>
          <w:color w:val="000000" w:themeColor="text1"/>
          <w:sz w:val="28"/>
          <w:szCs w:val="28"/>
          <w:lang w:eastAsia="ru-RU"/>
        </w:rPr>
        <w:t>фланелеграф</w:t>
      </w:r>
      <w:proofErr w:type="spellEnd"/>
      <w:r w:rsidRPr="008A202A">
        <w:rPr>
          <w:rFonts w:ascii="Times New Roman" w:eastAsia="Times New Roman" w:hAnsi="Times New Roman" w:cs="Times New Roman"/>
          <w:color w:val="000000" w:themeColor="text1"/>
          <w:sz w:val="28"/>
          <w:szCs w:val="28"/>
          <w:lang w:eastAsia="ru-RU"/>
        </w:rPr>
        <w:t xml:space="preserve"> или теневой театр. Фигурки животных для них могут изготовить воспитатели.</w:t>
      </w:r>
    </w:p>
    <w:bookmarkEnd w:id="0"/>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Приведем пример драматизации.</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Однажды осенью я пошла в лес. Было тепло, солнечно. Я присела на пенек и вдруг вижу: на полянке появилась большая кто? (Ежиха.) А вслед за ней маленькие колючие шарики катятся. Кто это? Да, правильно, это ежата. Маленькие ежики. Что стали делать (ежата)? Что же они делают? (Ежата играют.) Стали (ежата) играть, кувыркаться. Носиками сопят. А потом</w:t>
      </w:r>
      <w:proofErr w:type="gramStart"/>
      <w:r w:rsidRPr="008A202A">
        <w:rPr>
          <w:rFonts w:ascii="Times New Roman" w:eastAsia="Times New Roman" w:hAnsi="Times New Roman" w:cs="Times New Roman"/>
          <w:color w:val="000000" w:themeColor="text1"/>
          <w:sz w:val="28"/>
          <w:szCs w:val="28"/>
          <w:lang w:eastAsia="ru-RU"/>
        </w:rPr>
        <w:t>.</w:t>
      </w:r>
      <w:proofErr w:type="gramEnd"/>
      <w:r w:rsidRPr="008A202A">
        <w:rPr>
          <w:rFonts w:ascii="Times New Roman" w:eastAsia="Times New Roman" w:hAnsi="Times New Roman" w:cs="Times New Roman"/>
          <w:color w:val="000000" w:themeColor="text1"/>
          <w:sz w:val="28"/>
          <w:szCs w:val="28"/>
          <w:lang w:eastAsia="ru-RU"/>
        </w:rPr>
        <w:t xml:space="preserve"> (</w:t>
      </w:r>
      <w:proofErr w:type="gramStart"/>
      <w:r w:rsidRPr="008A202A">
        <w:rPr>
          <w:rFonts w:ascii="Times New Roman" w:eastAsia="Times New Roman" w:hAnsi="Times New Roman" w:cs="Times New Roman"/>
          <w:color w:val="000000" w:themeColor="text1"/>
          <w:sz w:val="28"/>
          <w:szCs w:val="28"/>
          <w:lang w:eastAsia="ru-RU"/>
        </w:rPr>
        <w:t>е</w:t>
      </w:r>
      <w:proofErr w:type="gramEnd"/>
      <w:r w:rsidRPr="008A202A">
        <w:rPr>
          <w:rFonts w:ascii="Times New Roman" w:eastAsia="Times New Roman" w:hAnsi="Times New Roman" w:cs="Times New Roman"/>
          <w:color w:val="000000" w:themeColor="text1"/>
          <w:sz w:val="28"/>
          <w:szCs w:val="28"/>
          <w:lang w:eastAsia="ru-RU"/>
        </w:rPr>
        <w:t>жата) решили испугать маму и спрятались за кустик. Ежиха ищет их. Кто их ищет? (Ежиха.) Никак не может найти мама-ежиха своих (ежат). Ежата сами прибежали к ней. Пошли они домой друг за другом. Впереди кто? (Ежиха.) За мамой-ежихой кто? (Ежата.) Сначала один</w:t>
      </w:r>
      <w:proofErr w:type="gramStart"/>
      <w:r w:rsidRPr="008A202A">
        <w:rPr>
          <w:rFonts w:ascii="Times New Roman" w:eastAsia="Times New Roman" w:hAnsi="Times New Roman" w:cs="Times New Roman"/>
          <w:color w:val="000000" w:themeColor="text1"/>
          <w:sz w:val="28"/>
          <w:szCs w:val="28"/>
          <w:lang w:eastAsia="ru-RU"/>
        </w:rPr>
        <w:t>.</w:t>
      </w:r>
      <w:proofErr w:type="gramEnd"/>
      <w:r w:rsidRPr="008A202A">
        <w:rPr>
          <w:rFonts w:ascii="Times New Roman" w:eastAsia="Times New Roman" w:hAnsi="Times New Roman" w:cs="Times New Roman"/>
          <w:color w:val="000000" w:themeColor="text1"/>
          <w:sz w:val="28"/>
          <w:szCs w:val="28"/>
          <w:lang w:eastAsia="ru-RU"/>
        </w:rPr>
        <w:t xml:space="preserve"> (</w:t>
      </w:r>
      <w:proofErr w:type="gramStart"/>
      <w:r w:rsidRPr="008A202A">
        <w:rPr>
          <w:rFonts w:ascii="Times New Roman" w:eastAsia="Times New Roman" w:hAnsi="Times New Roman" w:cs="Times New Roman"/>
          <w:color w:val="000000" w:themeColor="text1"/>
          <w:sz w:val="28"/>
          <w:szCs w:val="28"/>
          <w:lang w:eastAsia="ru-RU"/>
        </w:rPr>
        <w:t>е</w:t>
      </w:r>
      <w:proofErr w:type="gramEnd"/>
      <w:r w:rsidRPr="008A202A">
        <w:rPr>
          <w:rFonts w:ascii="Times New Roman" w:eastAsia="Times New Roman" w:hAnsi="Times New Roman" w:cs="Times New Roman"/>
          <w:color w:val="000000" w:themeColor="text1"/>
          <w:sz w:val="28"/>
          <w:szCs w:val="28"/>
          <w:lang w:eastAsia="ru-RU"/>
        </w:rPr>
        <w:t>жик), затем второй. (ежик).</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Сначала не стало видно кого? (ежихи), а потом первого (ежика) и, наконец, не стало второго (ежика). Не стало ни… (ежихи), ни ее… (ежат или ежиков).</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А я встала с пенька и тоже пошла домой вслед за ежихой с ежатами.</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В средней группе проводятся занятия по формированию навыка образования названий посуды суффиксальным способом. Детям на примерах показывают, что одинаковые значения бывают выражены разными морфологическими средствами: есть слова с суффиксом </w:t>
      </w:r>
      <w:proofErr w:type="gramStart"/>
      <w:r w:rsidRPr="008A202A">
        <w:rPr>
          <w:rFonts w:ascii="Times New Roman" w:eastAsia="Times New Roman" w:hAnsi="Times New Roman" w:cs="Times New Roman"/>
          <w:color w:val="000000" w:themeColor="text1"/>
          <w:sz w:val="28"/>
          <w:szCs w:val="28"/>
          <w:lang w:eastAsia="ru-RU"/>
        </w:rPr>
        <w:t>-н</w:t>
      </w:r>
      <w:proofErr w:type="gramEnd"/>
      <w:r w:rsidRPr="008A202A">
        <w:rPr>
          <w:rFonts w:ascii="Times New Roman" w:eastAsia="Times New Roman" w:hAnsi="Times New Roman" w:cs="Times New Roman"/>
          <w:color w:val="000000" w:themeColor="text1"/>
          <w:sz w:val="28"/>
          <w:szCs w:val="28"/>
          <w:lang w:eastAsia="ru-RU"/>
        </w:rPr>
        <w:t>иц (сухарница, хлебница), но есть и другие, которые тоже обозначают посуду, но звучат не так – солонка, масленка (суффиксы -</w:t>
      </w:r>
      <w:proofErr w:type="spellStart"/>
      <w:r w:rsidRPr="008A202A">
        <w:rPr>
          <w:rFonts w:ascii="Times New Roman" w:eastAsia="Times New Roman" w:hAnsi="Times New Roman" w:cs="Times New Roman"/>
          <w:color w:val="000000" w:themeColor="text1"/>
          <w:sz w:val="28"/>
          <w:szCs w:val="28"/>
          <w:lang w:eastAsia="ru-RU"/>
        </w:rPr>
        <w:t>онк</w:t>
      </w:r>
      <w:proofErr w:type="spellEnd"/>
      <w:r w:rsidRPr="008A202A">
        <w:rPr>
          <w:rFonts w:ascii="Times New Roman" w:eastAsia="Times New Roman" w:hAnsi="Times New Roman" w:cs="Times New Roman"/>
          <w:color w:val="000000" w:themeColor="text1"/>
          <w:sz w:val="28"/>
          <w:szCs w:val="28"/>
          <w:lang w:eastAsia="ru-RU"/>
        </w:rPr>
        <w:t>, -</w:t>
      </w:r>
      <w:proofErr w:type="spellStart"/>
      <w:r w:rsidRPr="008A202A">
        <w:rPr>
          <w:rFonts w:ascii="Times New Roman" w:eastAsia="Times New Roman" w:hAnsi="Times New Roman" w:cs="Times New Roman"/>
          <w:color w:val="000000" w:themeColor="text1"/>
          <w:sz w:val="28"/>
          <w:szCs w:val="28"/>
          <w:lang w:eastAsia="ru-RU"/>
        </w:rPr>
        <w:t>ёял</w:t>
      </w:r>
      <w:proofErr w:type="spellEnd"/>
      <w:r w:rsidRPr="008A202A">
        <w:rPr>
          <w:rFonts w:ascii="Times New Roman" w:eastAsia="Times New Roman" w:hAnsi="Times New Roman" w:cs="Times New Roman"/>
          <w:color w:val="000000" w:themeColor="text1"/>
          <w:sz w:val="28"/>
          <w:szCs w:val="28"/>
          <w:lang w:eastAsia="ru-RU"/>
        </w:rPr>
        <w:t>:), чайник, кофейник (с суффиксом -ник).</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Проиллюстрируем примерами.</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lastRenderedPageBreak/>
        <w:t>Перед драматизацией «В гостях у куклы» создается игровая ситуация. Воспитатель говорит:</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К Маше придут в гости подружки, а она не знает, во что положить хлеб, конфеты, сахар. Давайте подумаем вместе и поможем ей. Есть специальная посуда. Как она называется?</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Для хлеба есть что? (Хлебница)</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Значит, Маша положит хлеб во что? (В хлебницу)</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(Слово повторяется хором.)</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Как называется посуда для конфет? (</w:t>
      </w:r>
      <w:proofErr w:type="spellStart"/>
      <w:r w:rsidRPr="008A202A">
        <w:rPr>
          <w:rFonts w:ascii="Times New Roman" w:eastAsia="Times New Roman" w:hAnsi="Times New Roman" w:cs="Times New Roman"/>
          <w:color w:val="000000" w:themeColor="text1"/>
          <w:sz w:val="28"/>
          <w:szCs w:val="28"/>
          <w:lang w:eastAsia="ru-RU"/>
        </w:rPr>
        <w:t>Конфетница</w:t>
      </w:r>
      <w:proofErr w:type="spellEnd"/>
      <w:r w:rsidRPr="008A202A">
        <w:rPr>
          <w:rFonts w:ascii="Times New Roman" w:eastAsia="Times New Roman" w:hAnsi="Times New Roman" w:cs="Times New Roman"/>
          <w:color w:val="000000" w:themeColor="text1"/>
          <w:sz w:val="28"/>
          <w:szCs w:val="28"/>
          <w:lang w:eastAsia="ru-RU"/>
        </w:rPr>
        <w:t>)</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Куда Маша положит конфеты? (В </w:t>
      </w:r>
      <w:proofErr w:type="spellStart"/>
      <w:r w:rsidRPr="008A202A">
        <w:rPr>
          <w:rFonts w:ascii="Times New Roman" w:eastAsia="Times New Roman" w:hAnsi="Times New Roman" w:cs="Times New Roman"/>
          <w:color w:val="000000" w:themeColor="text1"/>
          <w:sz w:val="28"/>
          <w:szCs w:val="28"/>
          <w:lang w:eastAsia="ru-RU"/>
        </w:rPr>
        <w:t>конфетницу</w:t>
      </w:r>
      <w:proofErr w:type="spellEnd"/>
      <w:r w:rsidRPr="008A202A">
        <w:rPr>
          <w:rFonts w:ascii="Times New Roman" w:eastAsia="Times New Roman" w:hAnsi="Times New Roman" w:cs="Times New Roman"/>
          <w:color w:val="000000" w:themeColor="text1"/>
          <w:sz w:val="28"/>
          <w:szCs w:val="28"/>
          <w:lang w:eastAsia="ru-RU"/>
        </w:rPr>
        <w:t>)</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С целью </w:t>
      </w:r>
      <w:proofErr w:type="gramStart"/>
      <w:r w:rsidRPr="008A202A">
        <w:rPr>
          <w:rFonts w:ascii="Times New Roman" w:eastAsia="Times New Roman" w:hAnsi="Times New Roman" w:cs="Times New Roman"/>
          <w:color w:val="000000" w:themeColor="text1"/>
          <w:sz w:val="28"/>
          <w:szCs w:val="28"/>
          <w:lang w:eastAsia="ru-RU"/>
        </w:rPr>
        <w:t>закрепления навыка образования наименований посуды</w:t>
      </w:r>
      <w:proofErr w:type="gramEnd"/>
      <w:r w:rsidRPr="008A202A">
        <w:rPr>
          <w:rFonts w:ascii="Times New Roman" w:eastAsia="Times New Roman" w:hAnsi="Times New Roman" w:cs="Times New Roman"/>
          <w:color w:val="000000" w:themeColor="text1"/>
          <w:sz w:val="28"/>
          <w:szCs w:val="28"/>
          <w:lang w:eastAsia="ru-RU"/>
        </w:rPr>
        <w:t xml:space="preserve"> подходит игра в магазин, где продается посуда. В магазине продается посуда. Воспитатель и дети рассматривают посуду.</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Хлебница. Для чего она? (Для хлеба)</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Дети видят новый предмет.</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А это что?</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Продавец отвечает, что это посуда для сухарей.</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Как она называется? Для хлеба – хлебница, для сахара – сахарница. А для сухарей.</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Сухарница, – отвечают дети, самостоятельно образуя форму по аналогии. И т. п.</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На этом возрастном этапе особое внимание уделяется образованию разных форм глаголов, спряжению глаголов по лицам и числам.</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Продолжается работа по образованию звукоподражательных глаголов (ворона каркает, кошка мяукает, петух кукарекает, воробей – чик-чирик – чирикает). </w:t>
      </w:r>
      <w:proofErr w:type="gramStart"/>
      <w:r w:rsidRPr="008A202A">
        <w:rPr>
          <w:rFonts w:ascii="Times New Roman" w:eastAsia="Times New Roman" w:hAnsi="Times New Roman" w:cs="Times New Roman"/>
          <w:color w:val="000000" w:themeColor="text1"/>
          <w:sz w:val="28"/>
          <w:szCs w:val="28"/>
          <w:lang w:eastAsia="ru-RU"/>
        </w:rPr>
        <w:t>Детей обучают способам отыменного образования глаголов (мыло – мылит, краска – красит, учитель – учит, строитель – строит).</w:t>
      </w:r>
      <w:proofErr w:type="gramEnd"/>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 старшем дошкольном возрасте программа рекомендует знакомить детей с типичными способами словообразования.</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Прежде </w:t>
      </w:r>
      <w:proofErr w:type="gramStart"/>
      <w:r w:rsidRPr="008A202A">
        <w:rPr>
          <w:rFonts w:ascii="Times New Roman" w:eastAsia="Times New Roman" w:hAnsi="Times New Roman" w:cs="Times New Roman"/>
          <w:color w:val="000000" w:themeColor="text1"/>
          <w:sz w:val="28"/>
          <w:szCs w:val="28"/>
          <w:lang w:eastAsia="ru-RU"/>
        </w:rPr>
        <w:t>всего</w:t>
      </w:r>
      <w:proofErr w:type="gramEnd"/>
      <w:r w:rsidRPr="008A202A">
        <w:rPr>
          <w:rFonts w:ascii="Times New Roman" w:eastAsia="Times New Roman" w:hAnsi="Times New Roman" w:cs="Times New Roman"/>
          <w:color w:val="000000" w:themeColor="text1"/>
          <w:sz w:val="28"/>
          <w:szCs w:val="28"/>
          <w:lang w:eastAsia="ru-RU"/>
        </w:rPr>
        <w:t xml:space="preserve"> закрепляют полученные на предыдущих возрастных этапах такие грамматические навыки, как навыки образования наименований посуды и детенышей животных и птиц с помощью суффиксов (грачонок – грачата, </w:t>
      </w:r>
      <w:r w:rsidRPr="008A202A">
        <w:rPr>
          <w:rFonts w:ascii="Times New Roman" w:eastAsia="Times New Roman" w:hAnsi="Times New Roman" w:cs="Times New Roman"/>
          <w:color w:val="000000" w:themeColor="text1"/>
          <w:sz w:val="28"/>
          <w:szCs w:val="28"/>
          <w:lang w:eastAsia="ru-RU"/>
        </w:rPr>
        <w:lastRenderedPageBreak/>
        <w:t xml:space="preserve">снегирь – </w:t>
      </w:r>
      <w:proofErr w:type="spellStart"/>
      <w:r w:rsidRPr="008A202A">
        <w:rPr>
          <w:rFonts w:ascii="Times New Roman" w:eastAsia="Times New Roman" w:hAnsi="Times New Roman" w:cs="Times New Roman"/>
          <w:color w:val="000000" w:themeColor="text1"/>
          <w:sz w:val="28"/>
          <w:szCs w:val="28"/>
          <w:lang w:eastAsia="ru-RU"/>
        </w:rPr>
        <w:t>снегирята</w:t>
      </w:r>
      <w:proofErr w:type="spellEnd"/>
      <w:r w:rsidRPr="008A202A">
        <w:rPr>
          <w:rFonts w:ascii="Times New Roman" w:eastAsia="Times New Roman" w:hAnsi="Times New Roman" w:cs="Times New Roman"/>
          <w:color w:val="000000" w:themeColor="text1"/>
          <w:sz w:val="28"/>
          <w:szCs w:val="28"/>
          <w:lang w:eastAsia="ru-RU"/>
        </w:rPr>
        <w:t xml:space="preserve"> – один и много, но один птенчик – ласточка, синичка, много – ласточки, синички).</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Здесь уместны задания на объяснение значения слов: «О чем говорит слово </w:t>
      </w:r>
      <w:proofErr w:type="spellStart"/>
      <w:r w:rsidRPr="008A202A">
        <w:rPr>
          <w:rFonts w:ascii="Times New Roman" w:eastAsia="Times New Roman" w:hAnsi="Times New Roman" w:cs="Times New Roman"/>
          <w:color w:val="000000" w:themeColor="text1"/>
          <w:sz w:val="28"/>
          <w:szCs w:val="28"/>
          <w:lang w:eastAsia="ru-RU"/>
        </w:rPr>
        <w:t>воробьишкой</w:t>
      </w:r>
      <w:proofErr w:type="spellEnd"/>
      <w:r w:rsidRPr="008A202A">
        <w:rPr>
          <w:rFonts w:ascii="Times New Roman" w:eastAsia="Times New Roman" w:hAnsi="Times New Roman" w:cs="Times New Roman"/>
          <w:color w:val="000000" w:themeColor="text1"/>
          <w:sz w:val="28"/>
          <w:szCs w:val="28"/>
          <w:lang w:eastAsia="ru-RU"/>
        </w:rPr>
        <w:t>» (Детеныш воробья, маленький, шаловливый, а воробей большой)</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 основном при этом используются словесные игры и упражнения: «Магазин», «Зоопарк», «Угадай, чего не стало».</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Закрепление наименований детенышей может осуществляться в процессе рассматривания картин из серии «Дикие и домашние животные» (корова с теленком, лошадь с жеребенком и др.).</w:t>
      </w:r>
    </w:p>
    <w:p w:rsidR="007B33C0" w:rsidRPr="008A202A" w:rsidRDefault="007B33C0" w:rsidP="000C6C6F">
      <w:pPr>
        <w:spacing w:before="100" w:beforeAutospacing="1" w:after="100" w:afterAutospacing="1" w:line="240" w:lineRule="auto"/>
        <w:ind w:left="225" w:firstLine="484"/>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Более сложная задача – образование названий профессий от разных частей речи с помощью суффиксов, приставок и других средств. Ребенок учится вычленять части слова (приставки, корни, суффиксы, окончания), осмысливать их, оперировать ими.</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Чтобы уточнить, какие профессии знают дети, можно провести игру «Знаешь ли ты профессии?» (упражнение в образовании существительных, обозначающих лиц по профессии).</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Все вокруг нас трудятся. Часто название профессии (кем работает человек) очень похоже на его дела или его инструменты, машины: детей учит учитель, работает на кране крановщик. Если вам скажут, что делает человек, вы можете правильно назвать его профессию.</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Чинит часы… (часовщик).</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Дома строит… (строитель).</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Чинит сапоги… (сапожник).</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Проверяет билеты… (билетер).</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Работает в библиотеке… (библиотекарь). И т.д.</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 игре «Кто он такой?» дети учатся образовывать существительное от глагола.</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Образец: если он за всех заступается, он заступник. Он много работает. Он… (работник). А когда часто дерется. Он (драчун). Много-много говорит. Он… (говорун). И т.д.</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 игре «И я тоже» дети образуют с помощью суффиксов существительные женского рода.</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lastRenderedPageBreak/>
        <w:t>Он летчик – я тоже (летчица). Он плясун – я тоже (плясунья). Он умник – я тоже (умница). И т.д.</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proofErr w:type="gramStart"/>
      <w:r w:rsidRPr="008A202A">
        <w:rPr>
          <w:rFonts w:ascii="Times New Roman" w:eastAsia="Times New Roman" w:hAnsi="Times New Roman" w:cs="Times New Roman"/>
          <w:color w:val="000000" w:themeColor="text1"/>
          <w:sz w:val="28"/>
          <w:szCs w:val="28"/>
          <w:lang w:eastAsia="ru-RU"/>
        </w:rPr>
        <w:t>Детей учат подбирать однокоренные слова («слова-родственники») (береза, березовый, подберезовик; лист, лиственный, листопад).</w:t>
      </w:r>
      <w:proofErr w:type="gramEnd"/>
      <w:r w:rsidRPr="008A202A">
        <w:rPr>
          <w:rFonts w:ascii="Times New Roman" w:eastAsia="Times New Roman" w:hAnsi="Times New Roman" w:cs="Times New Roman"/>
          <w:color w:val="000000" w:themeColor="text1"/>
          <w:sz w:val="28"/>
          <w:szCs w:val="28"/>
          <w:lang w:eastAsia="ru-RU"/>
        </w:rPr>
        <w:t xml:space="preserve"> «Слова-родственники» должны иметь похожую часть и быть связаны по смыслу.</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Одна из задач – научить детей разным способам образования степеней сравнения прилагательных. Сравнительная степень образуется при помощи суффиксов </w:t>
      </w:r>
      <w:proofErr w:type="gramStart"/>
      <w:r w:rsidRPr="008A202A">
        <w:rPr>
          <w:rFonts w:ascii="Times New Roman" w:eastAsia="Times New Roman" w:hAnsi="Times New Roman" w:cs="Times New Roman"/>
          <w:color w:val="000000" w:themeColor="text1"/>
          <w:sz w:val="28"/>
          <w:szCs w:val="28"/>
          <w:lang w:eastAsia="ru-RU"/>
        </w:rPr>
        <w:t>-е</w:t>
      </w:r>
      <w:proofErr w:type="gramEnd"/>
      <w:r w:rsidRPr="008A202A">
        <w:rPr>
          <w:rFonts w:ascii="Times New Roman" w:eastAsia="Times New Roman" w:hAnsi="Times New Roman" w:cs="Times New Roman"/>
          <w:color w:val="000000" w:themeColor="text1"/>
          <w:sz w:val="28"/>
          <w:szCs w:val="28"/>
          <w:lang w:eastAsia="ru-RU"/>
        </w:rPr>
        <w:t>е(-ей), -е-, -те(синтетический способ) и при помощи слов более или менее (аналитическим способом): чистый – чище – более чистый.</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xml:space="preserve">Превосходная степень образуется путем прибавления к основе прилагательного суффиксов </w:t>
      </w:r>
      <w:proofErr w:type="gramStart"/>
      <w:r w:rsidRPr="008A202A">
        <w:rPr>
          <w:rFonts w:ascii="Times New Roman" w:eastAsia="Times New Roman" w:hAnsi="Times New Roman" w:cs="Times New Roman"/>
          <w:color w:val="000000" w:themeColor="text1"/>
          <w:sz w:val="28"/>
          <w:szCs w:val="28"/>
          <w:lang w:eastAsia="ru-RU"/>
        </w:rPr>
        <w:t>-</w:t>
      </w:r>
      <w:proofErr w:type="spellStart"/>
      <w:r w:rsidRPr="008A202A">
        <w:rPr>
          <w:rFonts w:ascii="Times New Roman" w:eastAsia="Times New Roman" w:hAnsi="Times New Roman" w:cs="Times New Roman"/>
          <w:color w:val="000000" w:themeColor="text1"/>
          <w:sz w:val="28"/>
          <w:szCs w:val="28"/>
          <w:lang w:eastAsia="ru-RU"/>
        </w:rPr>
        <w:t>е</w:t>
      </w:r>
      <w:proofErr w:type="gramEnd"/>
      <w:r w:rsidRPr="008A202A">
        <w:rPr>
          <w:rFonts w:ascii="Times New Roman" w:eastAsia="Times New Roman" w:hAnsi="Times New Roman" w:cs="Times New Roman"/>
          <w:color w:val="000000" w:themeColor="text1"/>
          <w:sz w:val="28"/>
          <w:szCs w:val="28"/>
          <w:lang w:eastAsia="ru-RU"/>
        </w:rPr>
        <w:t>йш</w:t>
      </w:r>
      <w:proofErr w:type="spellEnd"/>
      <w:r w:rsidRPr="008A202A">
        <w:rPr>
          <w:rFonts w:ascii="Times New Roman" w:eastAsia="Times New Roman" w:hAnsi="Times New Roman" w:cs="Times New Roman"/>
          <w:color w:val="000000" w:themeColor="text1"/>
          <w:sz w:val="28"/>
          <w:szCs w:val="28"/>
          <w:lang w:eastAsia="ru-RU"/>
        </w:rPr>
        <w:t>-, -</w:t>
      </w:r>
      <w:proofErr w:type="spellStart"/>
      <w:r w:rsidRPr="008A202A">
        <w:rPr>
          <w:rFonts w:ascii="Times New Roman" w:eastAsia="Times New Roman" w:hAnsi="Times New Roman" w:cs="Times New Roman"/>
          <w:color w:val="000000" w:themeColor="text1"/>
          <w:sz w:val="28"/>
          <w:szCs w:val="28"/>
          <w:lang w:eastAsia="ru-RU"/>
        </w:rPr>
        <w:t>айш</w:t>
      </w:r>
      <w:proofErr w:type="spellEnd"/>
      <w:r w:rsidRPr="008A202A">
        <w:rPr>
          <w:rFonts w:ascii="Times New Roman" w:eastAsia="Times New Roman" w:hAnsi="Times New Roman" w:cs="Times New Roman"/>
          <w:color w:val="000000" w:themeColor="text1"/>
          <w:sz w:val="28"/>
          <w:szCs w:val="28"/>
          <w:lang w:eastAsia="ru-RU"/>
        </w:rPr>
        <w:t>(синтетический способ) (высочайший, умнейший) и при помощи вспомогательных слов самый и наиболее (аналитический способ) (самый высокий, наиболее правильный).</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Целесообразно проводить небольшие по продолжительности упражнения (5 – 6 мин):</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на образование прилагательных от основ существительных:</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Какое варенье из малины? (</w:t>
      </w:r>
      <w:proofErr w:type="gramStart"/>
      <w:r w:rsidRPr="008A202A">
        <w:rPr>
          <w:rFonts w:ascii="Times New Roman" w:eastAsia="Times New Roman" w:hAnsi="Times New Roman" w:cs="Times New Roman"/>
          <w:color w:val="000000" w:themeColor="text1"/>
          <w:sz w:val="28"/>
          <w:szCs w:val="28"/>
          <w:lang w:eastAsia="ru-RU"/>
        </w:rPr>
        <w:t>Малиновое</w:t>
      </w:r>
      <w:proofErr w:type="gramEnd"/>
      <w:r w:rsidRPr="008A202A">
        <w:rPr>
          <w:rFonts w:ascii="Times New Roman" w:eastAsia="Times New Roman" w:hAnsi="Times New Roman" w:cs="Times New Roman"/>
          <w:color w:val="000000" w:themeColor="text1"/>
          <w:sz w:val="28"/>
          <w:szCs w:val="28"/>
          <w:lang w:eastAsia="ru-RU"/>
        </w:rPr>
        <w:t>) из клубники? (</w:t>
      </w:r>
      <w:proofErr w:type="gramStart"/>
      <w:r w:rsidRPr="008A202A">
        <w:rPr>
          <w:rFonts w:ascii="Times New Roman" w:eastAsia="Times New Roman" w:hAnsi="Times New Roman" w:cs="Times New Roman"/>
          <w:color w:val="000000" w:themeColor="text1"/>
          <w:sz w:val="28"/>
          <w:szCs w:val="28"/>
          <w:lang w:eastAsia="ru-RU"/>
        </w:rPr>
        <w:t>Клубничное</w:t>
      </w:r>
      <w:proofErr w:type="gramEnd"/>
      <w:r w:rsidRPr="008A202A">
        <w:rPr>
          <w:rFonts w:ascii="Times New Roman" w:eastAsia="Times New Roman" w:hAnsi="Times New Roman" w:cs="Times New Roman"/>
          <w:color w:val="000000" w:themeColor="text1"/>
          <w:sz w:val="28"/>
          <w:szCs w:val="28"/>
          <w:lang w:eastAsia="ru-RU"/>
        </w:rPr>
        <w:t>) из смородины? (Смородиновое);</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на употребление суффиксов существительных мужского и женского рода:</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Занимается спортом (спортсмен). Играет в футбол (футболист). Катается на лыжах (лыжник). Катается на велосипеде (велосипедист). Хорошо прыгает (прыгун);</w:t>
      </w:r>
    </w:p>
    <w:p w:rsidR="007B33C0" w:rsidRPr="008A202A" w:rsidRDefault="007B33C0" w:rsidP="00490CD3">
      <w:pPr>
        <w:spacing w:before="100" w:beforeAutospacing="1" w:after="100" w:afterAutospacing="1" w:line="240" w:lineRule="auto"/>
        <w:ind w:left="225"/>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 на образование притяж</w:t>
      </w:r>
      <w:bookmarkStart w:id="1" w:name="_GoBack"/>
      <w:bookmarkEnd w:id="1"/>
      <w:r w:rsidRPr="008A202A">
        <w:rPr>
          <w:rFonts w:ascii="Times New Roman" w:eastAsia="Times New Roman" w:hAnsi="Times New Roman" w:cs="Times New Roman"/>
          <w:color w:val="000000" w:themeColor="text1"/>
          <w:sz w:val="28"/>
          <w:szCs w:val="28"/>
          <w:lang w:eastAsia="ru-RU"/>
        </w:rPr>
        <w:t>ательных прилагательных (значение принадлежности):</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В доме жила коза. Чей дом? (Козий) В другом доме жил верблюд. Чей дом? (Верблюжий) В этом доме хрюкает поросенок. Чей дом? (</w:t>
      </w:r>
      <w:proofErr w:type="gramStart"/>
      <w:r w:rsidRPr="008A202A">
        <w:rPr>
          <w:rFonts w:ascii="Times New Roman" w:eastAsia="Times New Roman" w:hAnsi="Times New Roman" w:cs="Times New Roman"/>
          <w:color w:val="000000" w:themeColor="text1"/>
          <w:sz w:val="28"/>
          <w:szCs w:val="28"/>
          <w:lang w:eastAsia="ru-RU"/>
        </w:rPr>
        <w:t>Поросячий</w:t>
      </w:r>
      <w:proofErr w:type="gramEnd"/>
      <w:r w:rsidRPr="008A202A">
        <w:rPr>
          <w:rFonts w:ascii="Times New Roman" w:eastAsia="Times New Roman" w:hAnsi="Times New Roman" w:cs="Times New Roman"/>
          <w:color w:val="000000" w:themeColor="text1"/>
          <w:sz w:val="28"/>
          <w:szCs w:val="28"/>
          <w:lang w:eastAsia="ru-RU"/>
        </w:rPr>
        <w:t>) Дружно в доме крякают утки. Чей дом? (Утиный)</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Учитывая растущее у ребенка осознание особенностей своей и чужой речи, особую чувствительность к языку, следует шире использовать вопросы проблемного характера.</w:t>
      </w:r>
    </w:p>
    <w:p w:rsidR="007B33C0" w:rsidRPr="008A202A" w:rsidRDefault="007B33C0" w:rsidP="000C6C6F">
      <w:pPr>
        <w:spacing w:before="100" w:beforeAutospacing="1" w:after="100" w:afterAutospacing="1" w:line="240" w:lineRule="auto"/>
        <w:ind w:left="225" w:firstLine="342"/>
        <w:jc w:val="both"/>
        <w:rPr>
          <w:rFonts w:ascii="Times New Roman" w:eastAsia="Times New Roman" w:hAnsi="Times New Roman" w:cs="Times New Roman"/>
          <w:color w:val="000000" w:themeColor="text1"/>
          <w:sz w:val="28"/>
          <w:szCs w:val="28"/>
          <w:lang w:eastAsia="ru-RU"/>
        </w:rPr>
      </w:pPr>
      <w:r w:rsidRPr="008A202A">
        <w:rPr>
          <w:rFonts w:ascii="Times New Roman" w:eastAsia="Times New Roman" w:hAnsi="Times New Roman" w:cs="Times New Roman"/>
          <w:color w:val="000000" w:themeColor="text1"/>
          <w:sz w:val="28"/>
          <w:szCs w:val="28"/>
          <w:lang w:eastAsia="ru-RU"/>
        </w:rPr>
        <w:t>Мясорубка. Для чего она нужна? Почему ее так назвали? (Рубит мясо) Соковыжималка. Для чего она нужна? Почему ее так назвали? (Выжимает сок)</w:t>
      </w:r>
    </w:p>
    <w:p w:rsidR="00934A07" w:rsidRPr="008A202A" w:rsidRDefault="00934A07" w:rsidP="00490CD3">
      <w:pPr>
        <w:jc w:val="both"/>
        <w:rPr>
          <w:rFonts w:ascii="Times New Roman" w:hAnsi="Times New Roman" w:cs="Times New Roman"/>
          <w:color w:val="000000" w:themeColor="text1"/>
          <w:sz w:val="28"/>
          <w:szCs w:val="28"/>
        </w:rPr>
      </w:pPr>
    </w:p>
    <w:sectPr w:rsidR="00934A07" w:rsidRPr="008A202A" w:rsidSect="00490CD3">
      <w:pgSz w:w="11906" w:h="16838"/>
      <w:pgMar w:top="568"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9968C4"/>
    <w:rsid w:val="0002619B"/>
    <w:rsid w:val="000C6C6F"/>
    <w:rsid w:val="004070DE"/>
    <w:rsid w:val="00490CD3"/>
    <w:rsid w:val="007B33C0"/>
    <w:rsid w:val="008A202A"/>
    <w:rsid w:val="00934A07"/>
    <w:rsid w:val="009968C4"/>
    <w:rsid w:val="00C01A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2005-11-02T09:39:00Z</cp:lastPrinted>
  <dcterms:created xsi:type="dcterms:W3CDTF">2016-08-27T04:51:00Z</dcterms:created>
  <dcterms:modified xsi:type="dcterms:W3CDTF">2025-02-01T06:03:00Z</dcterms:modified>
</cp:coreProperties>
</file>