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68" w:rsidRPr="00DF5A49" w:rsidRDefault="008D1B68" w:rsidP="008D1B6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F5A4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Памятка для родителей по детским болезням.</w:t>
      </w:r>
    </w:p>
    <w:p w:rsidR="002B50BA" w:rsidRPr="000E7152" w:rsidRDefault="009D1489" w:rsidP="000E7152">
      <w:pPr>
        <w:shd w:val="clear" w:color="auto" w:fill="FFFFFF"/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44"/>
          <w:szCs w:val="44"/>
          <w:lang w:eastAsia="ru-RU"/>
        </w:rPr>
      </w:pPr>
      <w:r w:rsidRPr="009D1489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СКАРЛАТИНА</w:t>
      </w:r>
    </w:p>
    <w:p w:rsidR="009D1489" w:rsidRPr="009D1489" w:rsidRDefault="009D1489" w:rsidP="009D148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48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Скарлатина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единственная из детских инфекций, вызываемая не вирусами, а бактериями (стрептококком группы А). Это острое заболевание, передающееся воздушно-капельным путем. Также возможно заражение через предметы обихода (игрушки, посуду). Болеют дети раннего и дошкольного возраста. Наиболее опасны в отношении инфицирования больные в первые два – три дня заболевания.</w:t>
      </w:r>
    </w:p>
    <w:p w:rsidR="009D1489" w:rsidRPr="009D1489" w:rsidRDefault="009D1489" w:rsidP="009D148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Скарлатина начинается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остро с повышения температуры тела до 39 градусов</w:t>
      </w:r>
      <w:proofErr w:type="gramStart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рвоты,  головной боли. Наиболее 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характерным симптомом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скарлатины является 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ангина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которой слизистая зева имеет ярко-красный цвет, выражена отечность. Больной отмечает резкую боль при глотании. Может </w:t>
      </w:r>
      <w:proofErr w:type="gramStart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proofErr w:type="gramEnd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беловатый налет на языке и миндалинах. Язык впоследствии приобретает очень характерный вид (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“малиновый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”) - ярко розовый и </w:t>
      </w:r>
      <w:proofErr w:type="gramStart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крупно зернистый</w:t>
      </w:r>
      <w:proofErr w:type="gramEnd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1489" w:rsidRPr="009D1489" w:rsidRDefault="009D1489" w:rsidP="009D148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первого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началу второго дня болезни появляется 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характерный симптом скарлатины – сыпь. Она появляется сразу на нескольких участках тела, наиболее густо располагаясь в складках (локтевых, паховых). Ее отличительной особенностью является то, что ярко-красная мелкоточечная скарлатинозная сыпь расположена на красном фоне, что создает впечатление общей сливной красноты. При надавливании на кожу остается 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белая полоска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Сыпь может быть распространена по всему телу, но всегда остается 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чистым 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(белым) участок кожи между верхней губой и </w:t>
      </w:r>
      <w:proofErr w:type="gramStart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носом</w:t>
      </w:r>
      <w:proofErr w:type="gramEnd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подбородок. Зуд гораздо менее выражен, чем при ветряной оспе.</w:t>
      </w:r>
    </w:p>
    <w:p w:rsidR="009D1489" w:rsidRPr="009D1489" w:rsidRDefault="009D1489" w:rsidP="009D148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Сыпь держится до 2 до 5 дней. Несколько дольше сохраняются проявления ангины (до 7 – 9 дней).</w:t>
      </w:r>
    </w:p>
    <w:p w:rsidR="009D1489" w:rsidRPr="009D1489" w:rsidRDefault="009D1489" w:rsidP="009D148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Лечение скарлатины обычно проводят с 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применением антибиотиков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возбудитель скарлатины – микроб, который можно удалить с помощью антибиотиков и 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строгого соблюдения постельного режима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Также очень важно местное лечение ангины и проведение </w:t>
      </w:r>
      <w:proofErr w:type="spellStart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дезинтоксикации</w:t>
      </w:r>
      <w:proofErr w:type="spellEnd"/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(выведения из организма токсинов, которые образуются в процессе жизнедеятельности микроорганизмов – для этого дают обильное питье). Показаны витамины, жаропонижающие средства. Скарлатина также имеет достаточно </w:t>
      </w:r>
      <w:r w:rsidRPr="009D14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серьезные осложнения</w:t>
      </w:r>
      <w:r w:rsidRPr="009D1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применения антибиотиков скарлатина часто заканчивалась развитием ревматизма  с формированием приобретенных пороков сердца или заболеваний почек. В настоящее время, при условии грамотно назначенного лечения и тщательного соблюдения рекомендаций, такие осложнения редки.</w:t>
      </w:r>
    </w:p>
    <w:p w:rsidR="006E5C4F" w:rsidRPr="009D1489" w:rsidRDefault="009D1489" w:rsidP="009D1489">
      <w:pPr>
        <w:shd w:val="clear" w:color="auto" w:fill="FFFFFF"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r w:rsidRPr="009D148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lastRenderedPageBreak/>
        <w:t xml:space="preserve">Скарлатиной болеют практически исключительно дети потому, что с возрастом человек приобретает устойчивость к стрептококкам. </w:t>
      </w:r>
      <w:proofErr w:type="gramStart"/>
      <w:r w:rsidRPr="009D148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Переболевшие</w:t>
      </w:r>
      <w:proofErr w:type="gramEnd"/>
      <w:r w:rsidRPr="009D148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также приобретают стойки</w:t>
      </w:r>
      <w:bookmarkStart w:id="0" w:name="_GoBack"/>
      <w:bookmarkEnd w:id="0"/>
      <w:r w:rsidRPr="009D148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>й иммунитет.</w:t>
      </w:r>
    </w:p>
    <w:sectPr w:rsidR="006E5C4F" w:rsidRPr="009D1489" w:rsidSect="008D1B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68"/>
    <w:rsid w:val="000E7152"/>
    <w:rsid w:val="002B50BA"/>
    <w:rsid w:val="006E5C4F"/>
    <w:rsid w:val="008D1B68"/>
    <w:rsid w:val="009D1489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Игоревич</cp:lastModifiedBy>
  <cp:revision>2</cp:revision>
  <dcterms:created xsi:type="dcterms:W3CDTF">2018-08-09T17:03:00Z</dcterms:created>
  <dcterms:modified xsi:type="dcterms:W3CDTF">2018-08-09T17:03:00Z</dcterms:modified>
</cp:coreProperties>
</file>