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4E" w:rsidRP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left="-426" w:right="-625"/>
        <w:jc w:val="center"/>
        <w:rPr>
          <w:rFonts w:ascii="Times New Roman" w:hAnsi="Times New Roman"/>
          <w:b/>
          <w:bCs/>
          <w:color w:val="00B050"/>
          <w:sz w:val="48"/>
          <w:szCs w:val="48"/>
        </w:rPr>
      </w:pPr>
      <w:r w:rsidRPr="006F4A4E">
        <w:rPr>
          <w:rFonts w:ascii="Times New Roman" w:hAnsi="Times New Roman"/>
          <w:b/>
          <w:bCs/>
          <w:color w:val="00B050"/>
          <w:sz w:val="48"/>
          <w:szCs w:val="48"/>
        </w:rPr>
        <w:t>Памятка "</w:t>
      </w:r>
      <w:bookmarkStart w:id="0" w:name="_GoBack"/>
      <w:r w:rsidRPr="006F4A4E">
        <w:rPr>
          <w:rFonts w:ascii="Times New Roman" w:hAnsi="Times New Roman"/>
          <w:b/>
          <w:bCs/>
          <w:color w:val="00B050"/>
          <w:sz w:val="48"/>
          <w:szCs w:val="48"/>
        </w:rPr>
        <w:t>Ребёнок и книга</w:t>
      </w:r>
      <w:bookmarkEnd w:id="0"/>
      <w:r w:rsidRPr="006F4A4E">
        <w:rPr>
          <w:rFonts w:ascii="Times New Roman" w:hAnsi="Times New Roman"/>
          <w:b/>
          <w:bCs/>
          <w:color w:val="00B050"/>
          <w:sz w:val="48"/>
          <w:szCs w:val="48"/>
        </w:rPr>
        <w:t>"</w:t>
      </w:r>
    </w:p>
    <w:p w:rsid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left="-426" w:right="-625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color w:val="FF0000"/>
          <w:sz w:val="28"/>
          <w:szCs w:val="28"/>
        </w:rPr>
        <w:drawing>
          <wp:inline distT="0" distB="0" distL="0" distR="0">
            <wp:extent cx="5274310" cy="2343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bo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  <w:r w:rsidRPr="007A424E">
        <w:rPr>
          <w:rFonts w:ascii="Times New Roman" w:hAnsi="Times New Roman"/>
          <w:b/>
          <w:bCs/>
          <w:i/>
          <w:color w:val="FF0000"/>
          <w:sz w:val="28"/>
          <w:szCs w:val="28"/>
        </w:rPr>
        <w:t>Книга</w:t>
      </w:r>
      <w:r w:rsidRPr="007A42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424E">
        <w:rPr>
          <w:rFonts w:ascii="Times New Roman" w:hAnsi="Times New Roman"/>
          <w:sz w:val="28"/>
          <w:szCs w:val="28"/>
        </w:rPr>
        <w:t>–</w:t>
      </w:r>
      <w:r w:rsidRPr="007A424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A424E">
        <w:rPr>
          <w:rFonts w:ascii="Times New Roman" w:hAnsi="Times New Roman"/>
          <w:sz w:val="28"/>
          <w:szCs w:val="28"/>
        </w:rPr>
        <w:t xml:space="preserve">средство развития интеллектуальных, речевых, коммуникационных навыков, источник знаний об окружающем мире. Знакомство с книгой необходимо начинать как можно раньше, чтобы привить ребенку культуру чтения, а также помочь становлению и развитию детской речи. Существуют книги для любого возраста, даже для грудничков. При выборе книг родители должны руководствоваться возрастными психофизиологическими особенностями и интересами ребенка. </w:t>
      </w:r>
    </w:p>
    <w:p w:rsid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  <w:r w:rsidRPr="007A424E">
        <w:rPr>
          <w:rFonts w:ascii="Times New Roman" w:hAnsi="Times New Roman"/>
          <w:sz w:val="28"/>
          <w:szCs w:val="28"/>
        </w:rPr>
        <w:t>Вот основные моменты:</w:t>
      </w:r>
    </w:p>
    <w:p w:rsidR="006F4A4E" w:rsidRP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6F4A4E">
        <w:rPr>
          <w:rFonts w:ascii="Times New Roman" w:hAnsi="Times New Roman"/>
          <w:b/>
          <w:bCs/>
          <w:i/>
          <w:color w:val="820BE5"/>
          <w:sz w:val="28"/>
          <w:szCs w:val="28"/>
        </w:rPr>
        <w:t>Для детей от 6 месяцев до 1,5 лет</w:t>
      </w:r>
    </w:p>
    <w:p w:rsid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AA8DD9" wp14:editId="2210A709">
            <wp:simplePos x="0" y="0"/>
            <wp:positionH relativeFrom="column">
              <wp:posOffset>-323850</wp:posOffset>
            </wp:positionH>
            <wp:positionV relativeFrom="paragraph">
              <wp:posOffset>39370</wp:posOffset>
            </wp:positionV>
            <wp:extent cx="2716530" cy="2009775"/>
            <wp:effectExtent l="0" t="0" r="762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-becefe2821c84104f526ea3a351b32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24E">
        <w:rPr>
          <w:rFonts w:ascii="Times New Roman" w:hAnsi="Times New Roman"/>
          <w:sz w:val="28"/>
          <w:szCs w:val="28"/>
        </w:rPr>
        <w:t>Подходят книги с жесткими страницами небольшого формата (как правило, в них мало текста и большие яркие картинки, не изобилующие мелкими деталями). В это время малыша больше интересуют интонации, ритмы, задаваемые стихами. Также хороши книги для развития тактильных и звуковых ощущений (из текстиля, полиэтилена и т. д.). Желательно, чтобы книга выполняла еще и функцию игрушки (например, была снабжена деталями, которые можно крутить, тянуть, попробовать на вкус). Если есть возможность, пусть ребенок сам выберет книгу для чтения, даже если ему всего 1 год.</w:t>
      </w:r>
    </w:p>
    <w:p w:rsid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</w:p>
    <w:p w:rsidR="006F4A4E" w:rsidRP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2AA241" wp14:editId="559F774C">
            <wp:simplePos x="0" y="0"/>
            <wp:positionH relativeFrom="column">
              <wp:posOffset>-266700</wp:posOffset>
            </wp:positionH>
            <wp:positionV relativeFrom="paragraph">
              <wp:posOffset>306705</wp:posOffset>
            </wp:positionV>
            <wp:extent cx="2162175" cy="21621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248_1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A4E">
        <w:rPr>
          <w:rFonts w:ascii="Times New Roman" w:hAnsi="Times New Roman"/>
          <w:b/>
          <w:bCs/>
          <w:i/>
          <w:color w:val="820BE5"/>
          <w:sz w:val="28"/>
          <w:szCs w:val="28"/>
        </w:rPr>
        <w:t>Для детей от 1,5 до 3 лет</w:t>
      </w:r>
    </w:p>
    <w:p w:rsid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  <w:r w:rsidRPr="007A424E">
        <w:rPr>
          <w:rFonts w:ascii="Times New Roman" w:hAnsi="Times New Roman"/>
          <w:sz w:val="28"/>
          <w:szCs w:val="28"/>
        </w:rPr>
        <w:t xml:space="preserve">В этом возрасте можно активно знакомить детей с русскими народными сказками, </w:t>
      </w:r>
      <w:proofErr w:type="spellStart"/>
      <w:r w:rsidRPr="007A424E">
        <w:rPr>
          <w:rFonts w:ascii="Times New Roman" w:hAnsi="Times New Roman"/>
          <w:sz w:val="28"/>
          <w:szCs w:val="28"/>
        </w:rPr>
        <w:t>потешками</w:t>
      </w:r>
      <w:proofErr w:type="spellEnd"/>
      <w:r w:rsidRPr="007A424E">
        <w:rPr>
          <w:rFonts w:ascii="Times New Roman" w:hAnsi="Times New Roman"/>
          <w:sz w:val="28"/>
          <w:szCs w:val="28"/>
        </w:rPr>
        <w:t>, прибаутками и песенками (существуют разнообразные сборники такого рода, можно посмотреть «Детский мир и хрестоматия для детей» К.Д. Ушинского). Также дети хорошо воспринимают поэзию (от небольших стихов до поэтических сказок). Внимание ребен</w:t>
      </w:r>
      <w:r>
        <w:rPr>
          <w:rFonts w:ascii="Times New Roman" w:hAnsi="Times New Roman"/>
          <w:sz w:val="28"/>
          <w:szCs w:val="28"/>
        </w:rPr>
        <w:t>ка начинают привлекать события.</w:t>
      </w:r>
    </w:p>
    <w:p w:rsidR="006F4A4E" w:rsidRPr="007A42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  <w:r w:rsidRPr="007A424E">
        <w:rPr>
          <w:rFonts w:ascii="Times New Roman" w:hAnsi="Times New Roman"/>
          <w:sz w:val="28"/>
          <w:szCs w:val="28"/>
        </w:rPr>
        <w:t xml:space="preserve">Не страшно, если что-то в </w:t>
      </w:r>
      <w:proofErr w:type="gramStart"/>
      <w:r w:rsidRPr="007A424E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7A424E">
        <w:rPr>
          <w:rFonts w:ascii="Times New Roman" w:hAnsi="Times New Roman"/>
          <w:sz w:val="28"/>
          <w:szCs w:val="28"/>
        </w:rPr>
        <w:t xml:space="preserve"> окажется непонятным. </w:t>
      </w:r>
    </w:p>
    <w:p w:rsid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  <w:r w:rsidRPr="007A424E">
        <w:rPr>
          <w:rFonts w:ascii="Times New Roman" w:hAnsi="Times New Roman"/>
          <w:color w:val="000000"/>
          <w:sz w:val="28"/>
          <w:szCs w:val="28"/>
        </w:rPr>
        <w:t>«</w:t>
      </w:r>
      <w:r w:rsidRPr="007A424E">
        <w:rPr>
          <w:rFonts w:ascii="Times New Roman" w:hAnsi="Times New Roman"/>
          <w:sz w:val="28"/>
          <w:szCs w:val="28"/>
        </w:rPr>
        <w:t>Ребенок понимает по-своему, и даже если он при этом ошибается, его впечатления настолько ярки и образны, что нет необходимости их приземлять</w:t>
      </w:r>
      <w:r w:rsidRPr="007A424E">
        <w:rPr>
          <w:rFonts w:ascii="Times New Roman" w:hAnsi="Times New Roman"/>
          <w:color w:val="000000"/>
          <w:sz w:val="28"/>
          <w:szCs w:val="28"/>
        </w:rPr>
        <w:t>»</w:t>
      </w:r>
      <w:r w:rsidRPr="007A424E">
        <w:rPr>
          <w:rFonts w:ascii="Times New Roman" w:hAnsi="Times New Roman"/>
          <w:sz w:val="28"/>
          <w:szCs w:val="28"/>
        </w:rPr>
        <w:t>, – писал К. Чуковский. Прозаические произведения не должны быть длинными (желательно, чтобы текст был представлен не более чем на 2-3 страницах). Обязательным условием для книг должно быть наличие ярких больших иллюстраций, так как ребенок, слушая текст, разглядывает детали и создает единый вербально-визуальный образ. Постепенно можно переходить к книгам привычног</w:t>
      </w:r>
      <w:r>
        <w:rPr>
          <w:rFonts w:ascii="Times New Roman" w:hAnsi="Times New Roman"/>
          <w:sz w:val="28"/>
          <w:szCs w:val="28"/>
        </w:rPr>
        <w:t>о формата с мягкими страницами.</w:t>
      </w:r>
    </w:p>
    <w:p w:rsid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</w:p>
    <w:p w:rsidR="006F4A4E" w:rsidRP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  <w:r w:rsidRPr="006F4A4E">
        <w:rPr>
          <w:rFonts w:ascii="Times New Roman" w:hAnsi="Times New Roman"/>
          <w:b/>
          <w:bCs/>
          <w:i/>
          <w:color w:val="820BE5"/>
          <w:sz w:val="28"/>
          <w:szCs w:val="28"/>
        </w:rPr>
        <w:t>Для детей от 3 до 6-7 лет</w:t>
      </w:r>
    </w:p>
    <w:p w:rsid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before="105" w:after="105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A7392E" wp14:editId="59499019">
            <wp:simplePos x="0" y="0"/>
            <wp:positionH relativeFrom="column">
              <wp:posOffset>-200025</wp:posOffset>
            </wp:positionH>
            <wp:positionV relativeFrom="paragraph">
              <wp:posOffset>140970</wp:posOffset>
            </wp:positionV>
            <wp:extent cx="2200275" cy="22002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24E">
        <w:rPr>
          <w:rFonts w:ascii="Times New Roman" w:hAnsi="Times New Roman"/>
          <w:sz w:val="28"/>
          <w:szCs w:val="28"/>
        </w:rPr>
        <w:t xml:space="preserve">Круг чтения детей среднего и старшего дошкольного возраста разнообразен – от сказок до детских энциклопедий. В этом возрасте некоторые дети уже начинают читать самостоятельно. Поэтому важно, чтобы наряду с яркими иллюстрациями в книге был четкий крупный шрифт. При правильном воспитании дети, как правило, много времени проводят с книгами наедине (листая их и разглядывая иллюстрации, даже если не умеют читать). Однако желательно не прекращать семейное чтение, </w:t>
      </w:r>
      <w:r w:rsidRPr="007A424E">
        <w:rPr>
          <w:rFonts w:ascii="Times New Roman" w:hAnsi="Times New Roman"/>
          <w:sz w:val="28"/>
          <w:szCs w:val="28"/>
        </w:rPr>
        <w:lastRenderedPageBreak/>
        <w:t xml:space="preserve">поскольку это не просто общение с книгой, но и общение родителей с ребенком. Именно в этом возрасте важно обсуждать </w:t>
      </w:r>
      <w:proofErr w:type="gramStart"/>
      <w:r w:rsidRPr="007A424E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7A424E">
        <w:rPr>
          <w:rFonts w:ascii="Times New Roman" w:hAnsi="Times New Roman"/>
          <w:sz w:val="28"/>
          <w:szCs w:val="28"/>
        </w:rPr>
        <w:t>. Взрослый должен задавать не только вопросы на понимание текста, на запоминание, но и на развитие критического мышления (например, «Почему ты так думаешь?», «Что было бы, если … (герой) поступил по-другому?», «А как бы ты поступил на его месте?»).</w:t>
      </w:r>
    </w:p>
    <w:p w:rsid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before="105" w:after="105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</w:p>
    <w:p w:rsidR="006F4A4E" w:rsidRP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before="105" w:after="105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  <w:r w:rsidRPr="006F4A4E">
        <w:rPr>
          <w:rFonts w:ascii="Times New Roman" w:hAnsi="Times New Roman"/>
          <w:b/>
          <w:bCs/>
          <w:i/>
          <w:color w:val="820BE5"/>
          <w:sz w:val="28"/>
          <w:szCs w:val="28"/>
        </w:rPr>
        <w:t>Для младших школьников</w:t>
      </w:r>
    </w:p>
    <w:p w:rsidR="006E5C4F" w:rsidRPr="006F4A4E" w:rsidRDefault="006F4A4E" w:rsidP="006F4A4E">
      <w:pPr>
        <w:widowControl w:val="0"/>
        <w:tabs>
          <w:tab w:val="left" w:pos="3360"/>
        </w:tabs>
        <w:autoSpaceDE w:val="0"/>
        <w:autoSpaceDN w:val="0"/>
        <w:adjustRightInd w:val="0"/>
        <w:spacing w:before="105" w:after="105" w:line="360" w:lineRule="auto"/>
        <w:ind w:left="-426" w:right="-6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09C2D63" wp14:editId="2285F51A">
            <wp:simplePos x="0" y="0"/>
            <wp:positionH relativeFrom="column">
              <wp:posOffset>-266065</wp:posOffset>
            </wp:positionH>
            <wp:positionV relativeFrom="paragraph">
              <wp:posOffset>54610</wp:posOffset>
            </wp:positionV>
            <wp:extent cx="3161665" cy="17621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1170x6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24E">
        <w:rPr>
          <w:rFonts w:ascii="Times New Roman" w:hAnsi="Times New Roman"/>
          <w:sz w:val="28"/>
          <w:szCs w:val="28"/>
        </w:rPr>
        <w:t>Поскольку в этом возрасте все дети уже умеют читать, важно постепенно изменять ритуал семейного чтения и передавать роль читающего ребенку (но при этом присутствие взрослого хотя бы на некоторое время обязательно!). Выбор произведений по-прежнему должен исходить из принципа соответствия интересам ребенка (тематика – развитие представлений о явлениях окружающего мира, детях и их взаимоотношениях, поскольку ребенок проходит процесс социализации, подходит также назидательная литература, т. к. в этом возрасте ребенок еще не пытается активно противостоять мнению взрослых). Относительно объема произведений можно посоветовать предлагать младшему школьнику читать короткие рассказы и сказки, чтобы он не потерял интерес к книг</w:t>
      </w:r>
      <w:r>
        <w:rPr>
          <w:rFonts w:ascii="Times New Roman" w:hAnsi="Times New Roman"/>
          <w:sz w:val="28"/>
          <w:szCs w:val="28"/>
        </w:rPr>
        <w:t>е из-за незаконченности сюжета.</w:t>
      </w:r>
    </w:p>
    <w:sectPr w:rsidR="006E5C4F" w:rsidRPr="006F4A4E" w:rsidSect="006F4A4E">
      <w:pgSz w:w="11906" w:h="16838"/>
      <w:pgMar w:top="568" w:right="18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4E"/>
    <w:rsid w:val="006E5C4F"/>
    <w:rsid w:val="006F4A4E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1</cp:revision>
  <dcterms:created xsi:type="dcterms:W3CDTF">2018-09-17T10:23:00Z</dcterms:created>
  <dcterms:modified xsi:type="dcterms:W3CDTF">2018-09-17T10:31:00Z</dcterms:modified>
</cp:coreProperties>
</file>