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E4" w:rsidRPr="007A15B5" w:rsidRDefault="007A15B5" w:rsidP="007A15B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gramStart"/>
      <w:r w:rsidRPr="007A15B5">
        <w:rPr>
          <w:rFonts w:ascii="Times New Roman" w:hAnsi="Times New Roman" w:cs="Times New Roman"/>
          <w:b/>
          <w:i/>
          <w:color w:val="0070C0"/>
          <w:sz w:val="32"/>
          <w:szCs w:val="32"/>
        </w:rPr>
        <w:t>Элементарное</w:t>
      </w:r>
      <w:proofErr w:type="gramEnd"/>
      <w:r w:rsidRPr="007A15B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музицирование с дошкольниками.</w:t>
      </w:r>
    </w:p>
    <w:p w:rsidR="007A15B5" w:rsidRDefault="007A15B5" w:rsidP="007A15B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15B5">
        <w:rPr>
          <w:rFonts w:ascii="Times New Roman" w:hAnsi="Times New Roman" w:cs="Times New Roman"/>
          <w:b/>
          <w:i/>
          <w:color w:val="0070C0"/>
          <w:sz w:val="32"/>
          <w:szCs w:val="32"/>
        </w:rPr>
        <w:t>Кружок  «Волшебный мир музыки»</w:t>
      </w:r>
      <w:r w:rsidR="009066BC" w:rsidRPr="007A15B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. </w:t>
      </w:r>
    </w:p>
    <w:p w:rsidR="001B44E9" w:rsidRDefault="00CC4395" w:rsidP="00CC4395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 третьем корпусе детского сада № 87 «Улыбка»</w:t>
      </w:r>
      <w:r w:rsidR="009066BC">
        <w:rPr>
          <w:rFonts w:ascii="Times New Roman" w:hAnsi="Times New Roman" w:cs="Times New Roman"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под руководством музыкального руководителя  </w:t>
      </w:r>
      <w:r w:rsidR="001B44E9">
        <w:rPr>
          <w:rFonts w:ascii="Times New Roman" w:hAnsi="Times New Roman" w:cs="Times New Roman"/>
          <w:color w:val="0070C0"/>
          <w:sz w:val="28"/>
          <w:szCs w:val="28"/>
        </w:rPr>
        <w:t>Мангировой С.В.,  в группе №33 проходят бесплатные дополнительные занятия кружка</w:t>
      </w:r>
      <w:r w:rsidR="009066B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1B44E9">
        <w:rPr>
          <w:rFonts w:ascii="Times New Roman" w:hAnsi="Times New Roman" w:cs="Times New Roman"/>
          <w:color w:val="0070C0"/>
          <w:sz w:val="28"/>
          <w:szCs w:val="28"/>
        </w:rPr>
        <w:t xml:space="preserve">  Занятия проходят в игровой форме, в комфортной для детей обстановке.</w:t>
      </w:r>
    </w:p>
    <w:p w:rsidR="00CC4395" w:rsidRDefault="001B44E9" w:rsidP="00CC4395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Целью таких занятий является: </w:t>
      </w:r>
    </w:p>
    <w:p w:rsidR="001B44E9" w:rsidRDefault="001B44E9" w:rsidP="001B44E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Формирование у детей стремления к активному участию в совместном коллективном музицировании на основе радостных ощущений и впечатлений от игровых музыкальных занятий (положительного эмоционального опыта);</w:t>
      </w:r>
    </w:p>
    <w:p w:rsid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Default="009066BC" w:rsidP="009066BC">
      <w:pPr>
        <w:pStyle w:val="a3"/>
        <w:ind w:left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066BC">
        <w:rPr>
          <w:rFonts w:ascii="Times New Roman" w:hAnsi="Times New Roman" w:cs="Times New Roman"/>
          <w:color w:val="0070C0"/>
          <w:sz w:val="28"/>
          <w:szCs w:val="28"/>
        </w:rPr>
        <w:drawing>
          <wp:inline distT="0" distB="0" distL="0" distR="0">
            <wp:extent cx="5238750" cy="3341370"/>
            <wp:effectExtent l="114300" t="76200" r="95250" b="87630"/>
            <wp:docPr id="8" name="Рисунок 1" descr="Videoframe_20211029_104516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1029_104516_com.huawei.himovie.overseas.jpg"/>
                    <pic:cNvPicPr/>
                  </pic:nvPicPr>
                  <pic:blipFill>
                    <a:blip r:embed="rId6"/>
                    <a:srcRect r="118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6BC" w:rsidRDefault="009066BC" w:rsidP="009066BC">
      <w:pPr>
        <w:pStyle w:val="a3"/>
        <w:ind w:left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B44E9" w:rsidRDefault="001B44E9" w:rsidP="001B44E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Развитие слуховых и телесных ощущений равномерной метрической пульсации (в музыке умеренного темпа)</w:t>
      </w:r>
      <w:r w:rsidR="00E30EB7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Default="009066BC" w:rsidP="009066BC">
      <w:pPr>
        <w:pStyle w:val="a3"/>
        <w:ind w:left="0"/>
        <w:rPr>
          <w:rFonts w:ascii="Times New Roman" w:hAnsi="Times New Roman" w:cs="Times New Roman"/>
          <w:color w:val="0070C0"/>
          <w:sz w:val="28"/>
          <w:szCs w:val="28"/>
        </w:rPr>
      </w:pPr>
      <w:r w:rsidRPr="009066BC">
        <w:rPr>
          <w:rFonts w:ascii="Times New Roman" w:hAnsi="Times New Roman" w:cs="Times New Roman"/>
          <w:color w:val="0070C0"/>
          <w:sz w:val="28"/>
          <w:szCs w:val="28"/>
        </w:rPr>
        <w:lastRenderedPageBreak/>
        <w:drawing>
          <wp:inline distT="0" distB="0" distL="0" distR="0">
            <wp:extent cx="5048250" cy="3343275"/>
            <wp:effectExtent l="114300" t="76200" r="95250" b="85725"/>
            <wp:docPr id="9" name="Рисунок 2" descr="Videoframe_20211029_10454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1029_104541_com.huawei.himovie.overseas.jpg"/>
                    <pic:cNvPicPr/>
                  </pic:nvPicPr>
                  <pic:blipFill>
                    <a:blip r:embed="rId7"/>
                    <a:srcRect l="3367" r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6BC" w:rsidRDefault="009066BC" w:rsidP="009066BC">
      <w:pPr>
        <w:pStyle w:val="a3"/>
        <w:ind w:left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Default="00E30EB7" w:rsidP="009066BC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Развитие основ интонационного слуха в звукоподражательных игах, со словом, </w:t>
      </w:r>
      <w:r w:rsidR="009066BC">
        <w:rPr>
          <w:rFonts w:ascii="Times New Roman" w:hAnsi="Times New Roman" w:cs="Times New Roman"/>
          <w:color w:val="0070C0"/>
          <w:sz w:val="28"/>
          <w:szCs w:val="28"/>
        </w:rPr>
        <w:t>инструментами и звучащими предме</w:t>
      </w:r>
      <w:r>
        <w:rPr>
          <w:rFonts w:ascii="Times New Roman" w:hAnsi="Times New Roman" w:cs="Times New Roman"/>
          <w:color w:val="0070C0"/>
          <w:sz w:val="28"/>
          <w:szCs w:val="28"/>
        </w:rPr>
        <w:t>тами; озвучивание стихов и сказок;</w:t>
      </w:r>
      <w:r w:rsidR="009066BC" w:rsidRPr="009066B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9066BC" w:rsidRPr="009066BC" w:rsidRDefault="009066BC" w:rsidP="009066BC">
      <w:pPr>
        <w:pStyle w:val="a3"/>
        <w:ind w:left="0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Default="009066BC" w:rsidP="009066BC">
      <w:pPr>
        <w:pStyle w:val="a3"/>
        <w:ind w:left="0"/>
        <w:rPr>
          <w:rFonts w:ascii="Times New Roman" w:hAnsi="Times New Roman" w:cs="Times New Roman"/>
          <w:color w:val="0070C0"/>
          <w:sz w:val="28"/>
          <w:szCs w:val="28"/>
        </w:rPr>
      </w:pPr>
    </w:p>
    <w:p w:rsidR="00E30EB7" w:rsidRDefault="009066BC" w:rsidP="009066BC">
      <w:pPr>
        <w:pStyle w:val="a3"/>
        <w:ind w:left="0"/>
        <w:rPr>
          <w:rFonts w:ascii="Times New Roman" w:hAnsi="Times New Roman" w:cs="Times New Roman"/>
          <w:color w:val="0070C0"/>
          <w:sz w:val="28"/>
          <w:szCs w:val="28"/>
        </w:rPr>
      </w:pPr>
      <w:r w:rsidRPr="009066BC">
        <w:rPr>
          <w:rFonts w:ascii="Times New Roman" w:hAnsi="Times New Roman" w:cs="Times New Roman"/>
          <w:color w:val="0070C0"/>
          <w:sz w:val="28"/>
          <w:szCs w:val="28"/>
        </w:rPr>
        <w:drawing>
          <wp:inline distT="0" distB="0" distL="0" distR="0">
            <wp:extent cx="5800725" cy="3343275"/>
            <wp:effectExtent l="133350" t="76200" r="123825" b="85725"/>
            <wp:docPr id="7" name="Рисунок 3" descr="Videoframe_20211029_104851_com.huawei.himovie.overse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1029_104851_com.huawei.himovie.overseas (1).jpg"/>
                    <pic:cNvPicPr/>
                  </pic:nvPicPr>
                  <pic:blipFill>
                    <a:blip r:embed="rId8"/>
                    <a:srcRect r="235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9066BC" w:rsidRP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E30EB7" w:rsidRDefault="00E30EB7" w:rsidP="001B44E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Формирование навыка импровизации;</w:t>
      </w:r>
    </w:p>
    <w:p w:rsidR="009066BC" w:rsidRDefault="009066BC" w:rsidP="009066BC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</w:p>
    <w:p w:rsidR="00E30EB7" w:rsidRPr="00E30EB7" w:rsidRDefault="00861312" w:rsidP="00E30EB7">
      <w:pPr>
        <w:ind w:left="36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16315" cy="6421582"/>
            <wp:effectExtent l="114300" t="76200" r="98585" b="74468"/>
            <wp:docPr id="1" name="Рисунок 0" descr="IMG_20211008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8_1024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825" cy="642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5B5" w:rsidRPr="007A15B5" w:rsidRDefault="007A15B5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sectPr w:rsidR="007A15B5" w:rsidRPr="007A15B5" w:rsidSect="009066BC">
      <w:pgSz w:w="11906" w:h="16838"/>
      <w:pgMar w:top="1134" w:right="850" w:bottom="1134" w:left="1701" w:header="708" w:footer="70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434E6"/>
    <w:multiLevelType w:val="hybridMultilevel"/>
    <w:tmpl w:val="383C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7A15B5"/>
    <w:rsid w:val="001B44E9"/>
    <w:rsid w:val="007A15B5"/>
    <w:rsid w:val="00861312"/>
    <w:rsid w:val="009066BC"/>
    <w:rsid w:val="00CC4395"/>
    <w:rsid w:val="00D35DE4"/>
    <w:rsid w:val="00E30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4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05402-4E1F-4B9F-A71D-C4302784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2021-10-29T02:15:00Z</dcterms:created>
  <dcterms:modified xsi:type="dcterms:W3CDTF">2021-10-29T04:12:00Z</dcterms:modified>
</cp:coreProperties>
</file>