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D" w:rsidRPr="007F53AD" w:rsidRDefault="007F53AD" w:rsidP="007F53AD">
      <w:pPr>
        <w:rPr>
          <w:b/>
        </w:rPr>
      </w:pPr>
      <w:bookmarkStart w:id="0" w:name="_GoBack"/>
      <w:r w:rsidRPr="007F53AD">
        <w:rPr>
          <w:b/>
        </w:rPr>
        <w:t>О профилактике расстройств зрения у детей</w:t>
      </w:r>
    </w:p>
    <w:bookmarkEnd w:id="0"/>
    <w:p w:rsidR="007F53AD" w:rsidRPr="007F53AD" w:rsidRDefault="007F53AD" w:rsidP="007F53AD">
      <w:r w:rsidRPr="007F53AD">
        <w:t xml:space="preserve">В связи с началом нового учебного года </w:t>
      </w:r>
      <w:proofErr w:type="spellStart"/>
      <w:r w:rsidRPr="007F53AD">
        <w:t>Роспотребнадзор</w:t>
      </w:r>
      <w:proofErr w:type="spellEnd"/>
      <w:r w:rsidRPr="007F53AD">
        <w:t xml:space="preserve">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7F53AD" w:rsidRDefault="007F53AD" w:rsidP="007F53AD">
      <w:r w:rsidRPr="007F53AD">
        <w:t>Организм ребенка восприимчив ко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7F53AD" w:rsidRDefault="007F53AD" w:rsidP="007F53AD">
      <w:r w:rsidRPr="007F53AD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7F53AD" w:rsidRDefault="007F53AD" w:rsidP="007F53AD">
      <w:r w:rsidRPr="007F53AD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7F53AD" w:rsidRDefault="007F53AD" w:rsidP="007F53AD">
      <w:r w:rsidRPr="007F53AD">
        <w:t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нормальной. И только с 6 лет наблюдается тенденция к уменьшению числа детей с дальнозоркостью.</w:t>
      </w:r>
    </w:p>
    <w:p w:rsidR="007F53AD" w:rsidRPr="007F53AD" w:rsidRDefault="007F53AD" w:rsidP="007F53AD">
      <w:r w:rsidRPr="007F53AD"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7F53AD" w:rsidRDefault="007F53AD" w:rsidP="007F53AD">
      <w:r w:rsidRPr="007F53AD"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7F53AD" w:rsidRDefault="007F53AD" w:rsidP="007F53AD">
      <w:r w:rsidRPr="007F53AD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7F53AD" w:rsidRDefault="007F53AD" w:rsidP="007F53AD">
      <w:r w:rsidRPr="007F53AD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7F53AD" w:rsidRDefault="007F53AD" w:rsidP="007F53AD">
      <w:r w:rsidRPr="007F53AD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7F53AD" w:rsidRDefault="007F53AD" w:rsidP="007F53AD">
      <w:r w:rsidRPr="007F53AD">
        <w:rPr>
          <w:b/>
          <w:bCs/>
        </w:rPr>
        <w:t>Как сохранить или улучшить зрение ребенка</w:t>
      </w:r>
    </w:p>
    <w:p w:rsidR="007F53AD" w:rsidRPr="007F53AD" w:rsidRDefault="007F53AD" w:rsidP="007F53AD">
      <w:r w:rsidRPr="007F53AD"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</w:t>
      </w:r>
      <w:r w:rsidRPr="007F53AD">
        <w:lastRenderedPageBreak/>
        <w:t>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7F53AD" w:rsidRDefault="007F53AD" w:rsidP="007F53AD">
      <w:r w:rsidRPr="007F53AD">
        <w:t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ближнего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7F53AD" w:rsidRDefault="007F53AD" w:rsidP="007F53AD">
      <w:r w:rsidRPr="007F53AD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7F53AD" w:rsidRDefault="007F53AD" w:rsidP="007F53AD">
      <w:r w:rsidRPr="007F53AD"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7F53AD" w:rsidRDefault="007F53AD" w:rsidP="007F53AD">
      <w:r w:rsidRPr="007F53AD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7F53AD" w:rsidRDefault="007F53AD" w:rsidP="007F53AD">
      <w:r w:rsidRPr="007F53AD"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7F53AD">
        <w:t>бликующие</w:t>
      </w:r>
      <w:proofErr w:type="spellEnd"/>
      <w:r w:rsidRPr="007F53AD"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7F53AD" w:rsidRDefault="007F53AD" w:rsidP="007F53AD"/>
    <w:p w:rsidR="00C908BF" w:rsidRDefault="00C908BF"/>
    <w:sectPr w:rsidR="00C9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D"/>
    <w:rsid w:val="007F53AD"/>
    <w:rsid w:val="00C908BF"/>
    <w:rsid w:val="00F4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Windows User</cp:lastModifiedBy>
  <cp:revision>2</cp:revision>
  <dcterms:created xsi:type="dcterms:W3CDTF">2020-09-07T12:17:00Z</dcterms:created>
  <dcterms:modified xsi:type="dcterms:W3CDTF">2020-09-07T12:17:00Z</dcterms:modified>
</cp:coreProperties>
</file>